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콘크리트(PSC)구조에서부착(Bonded)강선,비부착(Unbonded)강선의 단면응력에대한구조적거동특성을설명하시오.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콘크리트(PSC)구조에서부착(Bonded)강선,비부착(Unbonded)강선의 단면응력에대한구조적거동특성을설명하시오.에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1교시 2번  |  프리스트레스트 콘크리트(PSC)구조에서부착(Bonded)강선,비부착(Unbonded)강선의 단면응력에대한구조적거동특성을설명하시오.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