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124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기존지하구조물(개착터널)의기둥연성보강에 대하여설명하시오. 4–1 국가기술자격기술사시험문제 기술사제124회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기존지하구조물(개착터널)의기둥연성보강에 대하여설명하시오. 4–1 국가기술자격기술사시험문제 기술사제124회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제124회 토목구조기술사  |  2교시 3번  |  기존지하구조물(개착터널)의기둥연성보강에 대하여설명하시오. 4–1 국가기술자격기술사시험문제 기술사제124회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