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아래그림과같은2개의수평변위자유도를갖는2층건물의자유진동응답을모드 중첩법으로구하시오. (단,변위와속도에관한초기조건은다음그림과같으며,감쇠는무시한다.) 4–3 국가기술자격기술사시험문제 기술사제124회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아래그림과같은2개의수평변위자유도를갖는2층건물의자유진동응답을모드 중첩법으로구하시오. (단,변위와속도에관한초기조건은다음그림과같으며,감쇠는무시한다.) 4–3 국가기술자격기술사시험문제 기술사제124회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3교시 5번  |  아래그림과같은2개의수평변위자유도를갖는2층건물의자유진동응답을모드 중첩법으로구하시오. (단,변위와속도에관한초기조건은다음그림과같으며,감쇠는무시한다.) 4–3 국가기술자격기술사시험문제 기술사제124회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