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콘크리트부재중포스트텐션부재에서설계를위한정착구역의 의미와국소구역및일반구역에대하여개념도를그려서설명하시오.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콘크리트부재중포스트텐션부재에서설계를위한정착구역의 의미와국소구역및일반구역에대하여개념도를그려서설명하시오.에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6번  |  프리스트레스트 콘크리트부재중포스트텐션부재에서설계를위한정착구역의 의미와국소구역및일반구역에대하여개념도를그려서설명하시오.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