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교량의생애주기비용(LCC,LifeCycleCost)산정시확정론적방법과확률론적방법 및교량의경제성검토방법에대하여설명하시오.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교량의생애주기비용(LCC,LifeCycleCost)산정시확정론적방법과확률론적방법 및교량의경제성검토방법에대하여설명하시오.에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제126회 토목구조기술사  |  2교시 2번  |  교량의생애주기비용(LCC,LifeCycleCost)산정시확정론적방법과확률론적방법 및교량의경제성검토방법에대하여설명하시오.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