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구조설계에대한개념및구비요소에대하여설명하고,붕괴유발부재(FCM)에대한 정의와판정방법에대하여설명하시오.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구조설계에대한개념및구비요소에대하여설명하고,붕괴유발부재(FCM)에대한 정의와판정방법에대하여설명하시오.에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3교시 1번  |  구조설계에대한개념및구비요소에대하여설명하고,붕괴유발부재(FCM)에대한 정의와판정방법에대하여설명하시오.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