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동바리공법및프리캐스트공법을포함한PSC(프리스트레스트콘크리트)박스거더교의 가설공법에대하여5가지를열거하고개요및특징을설명하시오.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동바리공법및프리캐스트공법을포함한PSC(프리스트레스트콘크리트)박스거더교의 가설공법에대하여5가지를열거하고개요및특징을설명하시오.에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2번  |  동바리공법및프리캐스트공법을포함한PSC(프리스트레스트콘크리트)박스거더교의 가설공법에대하여5가지를열거하고개요및특징을설명하시오.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