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콘크리트타설에따른일반과특수거푸집및동바리설계시고려하는하중들에대하여 설명하고,콘크리트측압에미치는영향요인및거푸집설계시일반적인고려사항에 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콘크리트타설에따른일반과특수거푸집및동바리설계시고려하는하중들에대하여 설명하고,콘크리트측압에미치는영향요인및거푸집설계시일반적인고려사항에 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4교시 2번  |  콘크리트타설에따른일반과특수거푸집및동바리설계시고려하는하중들에대하여 설명하고,콘크리트측압에미치는영향요인및거푸집설계시일반적인고려사항에 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