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아래그림과같은3경간연속보에포스트텐션방식을적용하는경우아래사항에대하여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아래그림과같은3경간연속보에포스트텐션방식을적용하는경우아래사항에대하여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6번  |  아래그림과같은3경간연속보에포스트텐션방식을적용하는경우아래사항에대하여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