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소요연성도(RequiredDuctility)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소요연성도(RequiredDuctility)에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2번  |  소요연성도(RequiredDuctility)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