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25m 차도 - 분리대 또는 교통섬 ;0.25m2 차도 측대 3- 2 "채점기준 및 모범답안은 「공공기관의 정보공개에 관한 법률 제9조 제1항 제5호』 에 의거 공개하지 않습니다" 국가기술자격 기술사 시험문제 1 교시 기술사 제128회 분 건설 야 종목 토목구조기...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25m 차도 - 분리대 또는 교통섬 ;0.25m2 차도 측대 3- 2 "채점기준 및 모범답안은 「공공기관의 정보공개에 관한 법률 제9조 제1항 제5호』 에 의거 공개하지 않습니다" 국가기술자격 기술사 시험문제 1 교시 기술사 제128회 분 건설 야 종목 토목구조기...에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10번  |  25m 차도 - 분리대 또는 교통섬 ;0.25m2 차도 측대 3- 2 "채점기준 및 모범답안은 「공공기관의 정보공개에 관한 법률 제9조 제1항 제5호』 에 의거 공개하지 않습니다" 국가기술자격 기술사 시험문제 1 교시 기술사 제128회 분 건설 야 종목 토목구조기...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