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단경간 곡선교 계획 시 부반력 대처방안에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단경간 곡선교 계획 시 부반력 대처방안에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1교시 5번  |  단경간 곡선교 계획 시 부반력 대처방안에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