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건설기술진흥법 시행령(제98조 제1항)에 따른 안전관리계획상 가설구조물의 수립기준에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건설기술진흥법 시행령(제98조 제1항)에 따른 안전관리계획상 가설구조물의 수립기준에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9번  |  건설기술진흥법 시행령(제98조 제1항)에 따른 안전관리계획상 가설구조물의 수립기준에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