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설계의 경제성(Value Engineering)의 VE산정식을 포함하여 정의하고, 실시대상, 실시 시기 및 회수에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설계의 경제성(Value Engineering)의 VE산정식을 포함하여 정의하고, 실시대상, 실시 시기 및 회수에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4교시 3번  |  설계의 경제성(Value Engineering)의 VE산정식을 포함하여 정의하고, 실시대상, 실시 시기 및 회수에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