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그림에서 원형구조물이 서로 직각으로 이루어진 두 개의 접촉면 사이에 놓여있다. 구조물의 상단에 장력 T를 수평방향으로 작용시켜 이 구조물을 시계방향으로 회전시키려고 할 때 필요한 최소장력 T를 구하고, 그때 A, B면에 작용하는 반력 RA, Pr와 마...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그림에서 원형구조물이 서로 직각으로 이루어진 두 개의 접촉면 사이에 놓여있다. 구조물의 상단에 장력 T를 수평방향으로 작용시켜 이 구조물을 시계방향으로 회전시키려고 할 때 필요한 최소장력 T를 구하고, 그때 A, B면에 작용하는 반력 RA, Pr와 마...에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3번  |  다음과 같은 그림에서 원형구조물이 서로 직각으로 이루어진 두 개의 접촉면 사이에 놓여있다. 구조물의 상단에 장력 T를 수평방향으로 작용시켜 이 구조물을 시계방향으로 회전시키려고 할 때 필요한 최소장력 T를 구하고, 그때 A, B면에 작용하는 반력 RA, Pr와 마...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