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설계스펙트럼가족도(Sa, g) 및 수평방향 지진력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설계스펙트럼가족도(Sa, g) 및 수평방향 지진력에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3번  |  설계스펙트럼가족도(Sa, g) 및 수평방향 지진력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