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130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4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4.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한계상태설계법(KDS 24 10 11) 설계원칙에 기술된 연성에 대하여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한계상태설계법(KDS 24 10 11) 설계원칙에 기술된 연성에 대하여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제130회 토목구조기술사  |  1교시 4번  |  한계상태설계법(KDS 24 10 11) 설계원칙에 기술된 연성에 대하여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