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같이 반지름이 R인 사원호형(☆(ITA) 캔틸레버보 자유단 A에 연직 하중 P를 작용시킬 때 자유단의 연직변위 8,와 수평위 6,의 비(Ht) 6./6,를 구하시오. (단, 보의 EI는 동일하며 굽힘변형만을 고려하고, 다음 삼각함수 공식을 참고하시오....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같이 반지름이 R인 사원호형(☆(ITA) 캔틸레버보 자유단 A에 연직 하중 P를 작용시킬 때 자유단의 연직변위 8,와 수평위 6,의 비(Ht) 6./6,를 구하시오. (단, 보의 EI는 동일하며 굽힘변형만을 고려하고, 다음 삼각함수 공식을 참고하시오....에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5번  |  아래 그림과 같이 반지름이 R인 사원호형(☆(ITA) 캔틸레버보 자유단 A에 연직 하중 P를 작용시킬 때 자유단의 연직변위 8,와 수평위 6,의 비(Ht) 6./6,를 구하시오. (단, 보의 EI는 동일하며 굽힘변형만을 고려하고, 다음 삼각함수 공식을 참고하시오....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