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콘크리트구조 휨 및 압축 설계기준(KDS 14 20 20)에 규정된 부재의 최소 철근량에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콘크리트구조 휨 및 압축 설계기준(KDS 14 20 20)에 규정된 부재의 최소 철근량에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제131회 토목구조기술사  |  1교시 11번  |  콘크리트구조 휨 및 압축 설계기준(KDS 14 20 20)에 규정된 부재의 최소 철근량에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