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유지관리 매뉴얼(국토교통부, 2014)에서의 무여유도 부재(Non-redundant members) 및 3가지의 여유도(Redundancy)에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유지관리 매뉴얼(국토교통부, 2014)에서의 무여유도 부재(Non-redundant members) 및 3가지의 여유도(Redundancy)에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1번  |  교량 유지관리 매뉴얼(국토교통부, 2014)에서의 무여유도 부재(Non-redundant members) 및 3가지의 여유도(Redundancy)에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