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설계VE 검토업무 절차 및 내용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설계VE 검토업무 절차 및 내용에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3번  |  설계VE 검토업무 절차 및 내용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