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공항 구조물의 인장력을 받는 강구조 접합부 설계저항강도를 강구조부재설계기준 (KDS 14 31 10, 하중저항계수설계법)의 설계규정에 따라 산정하시오. • Splice PL-14 PL-12x160 407 • 401ㅇ 0 -P 4- 1 "채점기준 및 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공항 구조물의 인장력을 받는 강구조 접합부 설계저항강도를 강구조부재설계기준 (KDS 14 31 10, 하중저항계수설계법)의 설계규정에 따라 산정하시오. • Splice PL-14 PL-12x160 407 • 401ㅇ 0 -P 4- 1 "채점기준 및 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4번  |  그림과 같은 공항 구조물의 인장력을 받는 강구조 접합부 설계저항강도를 강구조부재설계기준 (KDS 14 31 10, 하중저항계수설계법)의 설계규정에 따라 산정하시오. • Splice PL-14 PL-12x160 407 • 401ㅇ 0 -P 4- 1 "채점기준 및 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