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단순 핀 연결 트러스의 압축재 최소좌굴하중 Pr을 구하시오. (단, 모든 부재의 탄성계수는 E이고, 충실원형부재의 단면 직경은 d이다.) B E L D P * ㄴ 4- 1 "채점기준 및 기준답안은 「공공기관의 정보공개에 관한 법률 제9조 제1항 제5호...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단순 핀 연결 트러스의 압축재 최소좌굴하중 Pr을 구하시오. (단, 모든 부재의 탄성계수는 E이고, 충실원형부재의 단면 직경은 d이다.) B E L D P * ㄴ 4- 1 "채점기준 및 기준답안은 「공공기관의 정보공개에 관한 법률 제9조 제1항 제5호...에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3교시 4번  |  그림과 같은 단순 핀 연결 트러스의 압축재 최소좌굴하중 Pr을 구하시오. (단, 모든 부재의 탄성계수는 E이고, 충실원형부재의 단면 직경은 d이다.) B E L D P * ㄴ 4- 1 "채점기준 및 기준답안은 「공공기관의 정보공개에 관한 법률 제9조 제1항 제5호...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