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와이어 EF부재 제원 br= 45GPa, dz= 3.0mm, Ly= 0.3m, fo2= 17514Pa 와이어 직경 d, • 탄성계수 터 와이어 직경 d2 탄성계수 E2 A b D * b F * B P b 3- 2 "채점기준 및 기준답안은 「공공기관의 정보공개에 관...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와이어 EF부재 제원 br= 45GPa, dz= 3.0mm, Ly= 0.3m, fo2= 17514Pa 와이어 직경 d, • 탄성계수 터 와이어 직경 d2 탄성계수 E2 A b D * b F * B P b 3- 2 "채점기준 및 기준답안은 「공공기관의 정보공개에 관...에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4교시 2번  |  와이어 EF부재 제원 br= 45GPa, dz= 3.0mm, Ly= 0.3m, fo2= 17514Pa 와이어 직경 d, • 탄성계수 터 와이어 직경 d2 탄성계수 E2 A b D * b F * B P b 3- 2 "채점기준 및 기준답안은 「공공기관의 정보공개에 관...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