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계획된 개학구조물 형식이 프리캐스트 아치(PC Arch)일 경우, 설계 및 시공단계에서 중점적으로 고려할 사항 PC Arch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계획된 개학구조물 형식이 프리캐스트 아치(PC Arch)일 경우, 설계 및 시공단계에서 중점적으로 고려할 사항 PC Arch에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2교시 2번  |  계획된 개학구조물 형식이 프리캐스트 아치(PC Arch)일 경우, 설계 및 시공단계에서 중점적으로 고려할 사항 PC Arch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