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양방향 6차로의 지하도로에서 노선 중앙부는 NATM 터널이고, 양단부의 진출입부 300m 구간은 개착구조물로 구성되어있다. 다음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양방향 6차로의 지하도로에서 노선 중앙부는 NATM 터널이고, 양단부의 진출입부 300m 구간은 개착구조물로 구성되어있다. 다음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2번  |  그림과 같은 양방향 6차로의 지하도로에서 노선 중앙부는 NATM 터널이고, 양단부의 진출입부 300m 구간은 개착구조물로 구성되어있다. 다음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