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하중평형개념(등가하중의 개념) Wi = 12.6 kN/m 90 cm " e= 25cm _- 1k 40cm L = 20m 4- 3 "채점기준 및 기준답안은 「공공기관의 정보공개에 관한 법률 제9조 제1항 제5호』 에 의거 공개하지 않습니다" 국가기술자격 기술사 시험...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하중평형개념(등가하중의 개념) Wi = 12.6 kN/m 90 cm " e= 25cm _- 1k 40cm L = 20m 4- 3 "채점기준 및 기준답안은 「공공기관의 정보공개에 관한 법률 제9조 제1항 제5호』 에 의거 공개하지 않습니다" 국가기술자격 기술사 시험...에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3번  |  하중평형개념(등가하중의 개념) Wi = 12.6 kN/m 90 cm " e= 25cm _- 1k 40cm L = 20m 4- 3 "채점기준 및 기준답안은 「공공기관의 정보공개에 관한 법률 제9조 제1항 제5호』 에 의거 공개하지 않습니다" 국가기술자격 기술사 시험...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