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그림의 단순보에서 3개의 종방향 인장철근 중 하나를 절단할 수 있는 위치(지점에서 절단면까지의 거리, 2)를 구하시오. • 146=116.57 kN:m • fy=400 MPa • fak=25 MPa • 보통중량 콘크리트 [조 건] • D13 전단철근을 전 구간에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그림의 단순보에서 3개의 종방향 인장철근 중 하나를 절단할 수 있는 위치(지점에서 절단면까지의 거리, 2)를 구하시오. • 146=116.57 kN:m • fy=400 MPa • fak=25 MPa • 보통중량 콘크리트 [조 건] • D13 전단철근을 전 구간에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2교시 6번  |  그림의 단순보에서 3개의 종방향 인장철근 중 하나를 절단할 수 있는 위치(지점에서 절단면까지의 거리, 2)를 구하시오. • 146=116.57 kN:m • fy=400 MPa • fak=25 MPa • 보통중량 콘크리트 [조 건] • D13 전단철근을 전 구간에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