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섬을 연결하는 연륙교량 기본계획단계에서 수행해야 할 사전조사 업무내용에 대하여 설명하시오. (단, 섬까지의 거리는 1.3 km로서 수심이 비교적 깊고 조위차가 큰 지역이며 조류속이 빠른 해상조건이다.)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섬을 연결하는 연륙교량 기본계획단계에서 수행해야 할 사전조사 업무내용에 대하여 설명하시오. (단, 섬까지의 거리는 1.3 km로서 수심이 비교적 깊고 조위차가 큰 지역이며 조류속이 빠른 해상조건이다.)에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섬을 연결하는 연륙교량 기본계획단계에서 수행해야 할 사전조사 업무내용에 대하여 설명하시오. (단, 섬까지의 거리는 1.3 km로서 수심이 비교적 깊고 조위차가 큰 지역이며 조류속이 빠른 해상조건이다.)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