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편심하중에 따른 구조적 특징을 고려한 기둥의 P-M상관도에 대하여 설명하시오. 2- 2 "채점기준 및 기준답안은 「공공기관의 정보공개에 관한 법률 제9조 제1항 제5호』 에 의거 공개하지 않습니다" 국가기술자격 기술사 시험문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편심하중에 따른 구조적 특징을 고려한 기둥의 P-M상관도에 대하여 설명하시오. 2- 2 "채점기준 및 기준답안은 「공공기관의 정보공개에 관한 법률 제9조 제1항 제5호』 에 의거 공개하지 않습니다" 국가기술자격 기술사 시험문에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13번  |  편심하중에 따른 구조적 특징을 고려한 기둥의 P-M상관도에 대하여 설명하시오. 2- 2 "채점기준 및 기준답안은 「공공기관의 정보공개에 관한 법률 제9조 제1항 제5호』 에 의거 공개하지 않습니다" 국가기술자격 기술사 시험문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