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그림과 같은 연속보의 지점 B에서 15mm, 지점 C에서 5mm의 지점침하가 발생하였다. 이 연속보를 해석하여 전단력도(S.F.D)와 휨모멘트도(B.M.D)를 작성하시오. (단, 보의 탄성계수 E=200X 10°AN/m', 단면2차모멘트 I=400X10-6m1로 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그림과 같은 연속보의 지점 B에서 15mm, 지점 C에서 5mm의 지점침하가 발생하였다. 이 연속보를 해석하여 전단력도(S.F.D)와 휨모멘트도(B.M.D)를 작성하시오. (단, 보의 탄성계수 E=200X 10°AN/m', 단면2차모멘트 I=400X10-6m1로 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제135회 토목구조기술사  |  2교시 4번  |  그림과 같은 연속보의 지점 B에서 15mm, 지점 C에서 5mm의 지점침하가 발생하였다. 이 연속보를 해석하여 전단력도(S.F.D)와 휨모멘트도(B.M.D)를 작성하시오. (단, 보의 탄성계수 E=200X 10°AN/m', 단면2차모멘트 I=400X10-6m1로 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