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 같이 등분포하중 W=8KN/m을 받는 길이 L=12.0m의 PSC 거더에 대하여 다음을 구하시오. (단, 탄성계수비 n=8 이다.) w= 8KN/m 300mg P P 150mm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 같이 등분포하중 W=8KN/m을 받는 길이 L=12.0m의 PSC 거더에 대하여 다음을 구하시오. (단, 탄성계수비 n=8 이다.) w= 8KN/m 300mg P P 150mm에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제135회 토목구조기술사  |  3교시 4번  |  그림과 같이 등분포하중 W=8KN/m을 받는 길이 L=12.0m의 PSC 거더에 대하여 다음을 구하시오. (단, 탄성계수비 n=8 이다.) w= 8KN/m 300mg P P 150mm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