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한계상태설계법에서 PSC 구조물의 취성파괴 방지에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한계상태설계법에서 PSC 구조물의 취성파괴 방지에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3번  |  한계상태설계법에서 PSC 구조물의 취성파괴 방지에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