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 그림과 같은 기둥의 하단부 A, D가 각각 고정단과 회전단으로 지지되어 있고 휨강성(ED)이 일정한 프레임에서 기둥 상단의 횡변위가 발생하는 경우에 대한 좌굴하중(P)을 구하시오. P P B El=Constant L A L 4- 4 "채점기준 및 기준답안은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 그림과 같은 기둥의 하단부 A, D가 각각 고정단과 회전단으로 지지되어 있고 휨강성(ED)이 일정한 프레임에서 기둥 상단의 횡변위가 발생하는 경우에 대한 좌굴하중(P)을 구하시오. P P B El=Constant L A L 4- 4 "채점기준 및 기준답안은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2교시 6번  |  아래 그림과 같은 기둥의 하단부 A, D가 각각 고정단과 회전단으로 지지되어 있고 휨강성(ED)이 일정한 프레임에서 기둥 상단의 횡변위가 발생하는 경우에 대한 좌굴하중(P)을 구하시오. P P B El=Constant L A L 4- 4 "채점기준 및 기준답안은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