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12" w:space="0" w:color="1B2A4A"/>
          <w:left w:val="single" w:sz="12" w:space="0" w:color="1B2A4A"/>
          <w:bottom w:val="single" w:sz="12" w:space="0" w:color="1B2A4A"/>
          <w:right w:val="single" w:sz="12" w:space="0" w:color="1B2A4A"/>
          <w:insideH w:val="single" w:sz="4" w:space="0" w:color="D0D5E0"/>
          <w:insideV w:val="none" w:sz="4" w:space="0" w:color="D0D5E0"/>
        </w:tblBorders>
      </w:tblPr>
      <w:tblGrid>
        <w:gridCol w:w="3969"/>
        <w:gridCol w:w="2835"/>
        <w:gridCol w:w="2835"/>
      </w:tblGrid>
      <w:tr>
        <w:trPr>
          <w:trHeight w:val="623" w:hRule="exact"/>
        </w:trPr>
        <w:tc>
          <w:tcPr>
            <w:tcW w:w="9639" w:type="dxa"/>
            <w:gridSpan w:val="3"/>
            <w:shd w:fill="1B2A4A" w:val="clear"/>
            <w:tcMar>
              <w:top w:w="50" w:type="dxa"/>
              <w:bottom w:w="5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[ 제 137 회 ]   </w:t>
            </w:r>
            <w:r>
              <w:rPr>
                <w:rFonts w:ascii="Malgun Gothic" w:hAnsi="Malgun Gothic" w:eastAsia="Malgun Gothic"/>
                <w:b/>
                <w:i w:val="0"/>
                <w:color w:val="FFFFFF"/>
                <w:sz w:val="28"/>
              </w:rPr>
              <w:t>토  목  구  조  기  술  사</w:t>
            </w:r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   ( 제 2 교 시 )</w:t>
            </w:r>
          </w:p>
        </w:tc>
      </w:tr>
      <w:tr>
        <w:trPr>
          <w:trHeight w:val="453" w:hRule="exact"/>
        </w:trPr>
        <w:tc>
          <w:tcPr>
            <w:tcW w:w="3969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성 명 :  </w:t>
            </w:r>
            <w:r>
              <w:rPr>
                <w:rFonts w:ascii="Arial" w:hAnsi="Arial" w:eastAsia="Arial"/>
                <w:b/>
                <w:i w:val="0"/>
                <w:color w:val="C0392B"/>
                <w:sz w:val="22"/>
              </w:rPr>
              <w:t>B  O  S  S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문제번호 :  </w:t>
            </w:r>
            <w:r>
              <w:rPr>
                <w:rFonts w:ascii="Arial" w:hAnsi="Arial" w:eastAsia="Arial"/>
                <w:b/>
                <w:i w:val="0"/>
                <w:color w:val="C0392B"/>
                <w:sz w:val="24"/>
              </w:rPr>
              <w:t>2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666666"/>
                <w:sz w:val="18"/>
              </w:rPr>
              <w:t xml:space="preserve">Page  </w:t>
            </w:r>
            <w:r>
              <w:rPr>
                <w:rFonts w:ascii="Arial" w:hAnsi="Arial" w:eastAsia="Arial"/>
                <w:b/>
                <w:i w:val="0"/>
                <w:color w:val="1B2A4A"/>
                <w:sz w:val="18"/>
              </w:rPr>
              <w:t>1 / 1</w:t>
            </w:r>
          </w:p>
        </w:tc>
      </w:tr>
      <w:tr>
        <w:trPr>
          <w:trHeight w:val="510" w:hRule="exact"/>
        </w:trPr>
        <w:tc>
          <w:tcPr>
            <w:tcW w:w="9639" w:type="dxa"/>
            <w:gridSpan w:val="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 xml:space="preserve">문 2.  </w:t>
            </w:r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>교량 구조 부재로 사용되는 원형 강관의 제작 방법 및 특징을 기술하고, 단면 형상이 갖는 특성에 대하여 설명하시오.</w:t>
            </w:r>
          </w:p>
        </w:tc>
      </w:tr>
    </w:tbl>
    <w:p>
      <w:pPr>
        <w:spacing w:before="100" w:after="0" w:line="276" w:lineRule="auto"/>
      </w:pP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1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개요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(Overview)</w:t>
            </w:r>
          </w:p>
        </w:tc>
      </w:tr>
    </w:tbl>
    <w:p>
      <w:pPr>
        <w:spacing w:before="20" w:after="20" w:line="312" w:lineRule="auto"/>
        <w:ind w:left="227"/>
      </w:pPr>
      <w:r>
        <w:rPr>
          <w:rFonts w:ascii="Arial" w:hAnsi="Arial" w:eastAsia="Arial"/>
          <w:b w:val="0"/>
          <w:i w:val="0"/>
          <w:color w:val="4A6FA5"/>
          <w:sz w:val="18"/>
        </w:rPr>
        <w:t xml:space="preserve"> ① </w:t>
      </w:r>
      <w:r>
        <w:rPr>
          <w:rFonts w:ascii="Malgun Gothic" w:hAnsi="Malgun Gothic" w:eastAsia="Malgun Gothic"/>
          <w:b/>
          <w:i w:val="0"/>
          <w:color w:val="0D1B2A"/>
          <w:sz w:val="20"/>
        </w:rPr>
        <w:t xml:space="preserve">정의: </w:t>
      </w:r>
      <w:r>
        <w:rPr>
          <w:rFonts w:ascii="Malgun Gothic" w:hAnsi="Malgun Gothic" w:eastAsia="Malgun Gothic"/>
          <w:b w:val="0"/>
          <w:i w:val="0"/>
          <w:color w:val="333333"/>
          <w:sz w:val="20"/>
        </w:rPr>
      </w:r>
    </w:p>
    <w:p>
      <w:pPr>
        <w:spacing w:before="0" w:after="40" w:line="312" w:lineRule="auto"/>
        <w:ind w:left="567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교량 구조 부재로 사용되는 원형 강관의 제작 방법 및 특징을 기술하고, 단면 형상이 갖는 특성에 대하여 설명하시오.에 대한 기본적인 정의 및 배경 설명입니다.</w:t>
      </w: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2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주요 특징 및 분석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(Key Characteristics)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8" w:space="0" w:color="1B2A4A"/>
          <w:left w:val="single" w:sz="8" w:space="0" w:color="1B2A4A"/>
          <w:bottom w:val="single" w:sz="8" w:space="0" w:color="1B2A4A"/>
          <w:right w:val="single" w:sz="8" w:space="0" w:color="1B2A4A"/>
          <w:insideH w:val="single" w:sz="4" w:space="0" w:color="D0D5E0"/>
          <w:insideV w:val="single" w:sz="4" w:space="0" w:color="D0D5E0"/>
        </w:tblBorders>
      </w:tblPr>
      <w:tblGrid>
        <w:gridCol w:w="1701"/>
        <w:gridCol w:w="2835"/>
        <w:gridCol w:w="4621"/>
      </w:tblGrid>
      <w:tr>
        <w:tc>
          <w:tcPr>
            <w:tcW w:w="170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구 분</w:t>
            </w:r>
          </w:p>
        </w:tc>
        <w:tc>
          <w:tcPr>
            <w:tcW w:w="2835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1</w:t>
            </w:r>
          </w:p>
        </w:tc>
        <w:tc>
          <w:tcPr>
            <w:tcW w:w="462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2</w:t>
            </w:r>
          </w:p>
        </w:tc>
      </w:tr>
      <w:tr>
        <w:tc>
          <w:tcPr>
            <w:tcW w:w="170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A</w:t>
            </w:r>
          </w:p>
        </w:tc>
        <w:tc>
          <w:tcPr>
            <w:tcW w:w="2835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A1</w:t>
            </w:r>
          </w:p>
        </w:tc>
        <w:tc>
          <w:tcPr>
            <w:tcW w:w="462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A2</w:t>
            </w:r>
          </w:p>
        </w:tc>
      </w:tr>
      <w:tr>
        <w:tc>
          <w:tcPr>
            <w:tcW w:w="170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B</w:t>
            </w:r>
          </w:p>
        </w:tc>
        <w:tc>
          <w:tcPr>
            <w:tcW w:w="2835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B1</w:t>
            </w:r>
          </w:p>
        </w:tc>
        <w:tc>
          <w:tcPr>
            <w:tcW w:w="462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B2</w:t>
            </w:r>
          </w:p>
        </w:tc>
      </w:tr>
    </w:tbl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3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기술사적 소견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(Professional Insight)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6" w:space="0" w:color="4A6FA5"/>
          <w:left w:val="single" w:sz="18" w:space="0" w:color="1B2A4A"/>
          <w:bottom w:val="single" w:sz="6" w:space="0" w:color="4A6FA5"/>
          <w:right w:val="single" w:sz="6" w:space="0" w:color="4A6FA5"/>
        </w:tblBorders>
      </w:tblPr>
      <w:tblGrid>
        <w:gridCol w:w="9638"/>
      </w:tblGrid>
      <w:tr>
        <w:tc>
          <w:tcPr>
            <w:tcW w:type="dxa" w:w="9638"/>
            <w:shd w:fill="F0F4FF" w:val="clea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실무 경험: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해당 주제와 관련된 실무적 착안점 및 주의사항 기재</w:t>
            </w:r>
          </w:p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최신 동향: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관련 최신 설계기준(KDS) 또는 시공 트렌드</w:t>
            </w:r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80" w:after="8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20"/>
        </w:rPr>
        <w:t>──────────────  이  하  빈  칸  ──────────────</w:t>
      </w: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638"/>
      </w:tblGrid>
      <w:tr>
        <w:tc>
          <w:tcPr>
            <w:tcW w:type="dxa" w:w="9638"/>
            <w:shd w:fill="D48B0B" w:val="clear"/>
            <w:tcMar>
              <w:top w:w="45" w:type="dxa"/>
              <w:bottom w:w="4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22"/>
              </w:rPr>
              <w:t>■  문제 분석 및 핵심 전략  ■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8" w:space="0" w:color="D48B0B"/>
          <w:left w:val="single" w:sz="8" w:space="0" w:color="D48B0B"/>
          <w:bottom w:val="single" w:sz="8" w:space="0" w:color="D48B0B"/>
          <w:right w:val="single" w:sz="8" w:space="0" w:color="D48B0B"/>
          <w:insideH w:val="single" w:sz="4" w:space="0" w:color="F5DEB3"/>
          <w:insideV w:val="single" w:sz="4" w:space="0" w:color="F5DEB3"/>
        </w:tblBorders>
      </w:tblPr>
      <w:tblGrid>
        <w:gridCol w:w="1247"/>
        <w:gridCol w:w="8391"/>
      </w:tblGrid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핵심 키워드</w:t>
            </w:r>
          </w:p>
        </w:tc>
        <w:tc>
          <w:tcPr>
            <w:tcW w:w="8391" w:type="dxa"/>
            <w:shd w:fill="FFF8E1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Keyword 1 | Keyword 2 | Keyword 3</w:t>
            </w:r>
          </w:p>
        </w:tc>
      </w:tr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합격 포인트</w:t>
            </w:r>
          </w:p>
        </w:tc>
        <w:tc>
          <w:tcPr>
            <w:tcW w:w="8391" w:type="dxa"/>
            <w:shd w:fill="FFFFFF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이 문제의 고득점을 위한 차별화 답안 작성 전략 기술</w:t>
            </w:r>
          </w:p>
        </w:tc>
      </w:tr>
    </w:tbl>
    <w:p>
      <w:pPr>
        <w:spacing w:before="20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6" w:hRule="exact"/>
        </w:trPr>
        <w:tc>
          <w:tcPr>
            <w:tcW w:type="dxa" w:w="9638"/>
            <w:shd w:fill="1B2A4A" w:val="clear"/>
          </w:tcPr>
          <w:p>
            <w:r/>
          </w:p>
        </w:tc>
      </w:tr>
    </w:tbl>
    <w:p>
      <w:pPr>
        <w:spacing w:before="80" w:after="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16"/>
        </w:rPr>
        <w:t>BOSS  |  제137회 토목구조기술사  |  2교시 2번  |  교량 구조 부재로 사용되는 원형 강관의 제작 방법 및 특징을 기술하고, 단면 형상이 갖는 특성에 대하여 설명하시오.</w:t>
      </w:r>
    </w:p>
    <w:p>
      <w:pPr>
        <w:spacing w:before="40" w:after="0" w:line="276" w:lineRule="auto"/>
        <w:jc w:val="center"/>
      </w:pPr>
      <w:r>
        <w:rPr>
          <w:rFonts w:ascii="Arial" w:hAnsi="Arial" w:eastAsia="Arial"/>
          <w:b w:val="0"/>
          <w:i/>
          <w:color w:val="AAAAAA"/>
          <w:sz w:val="14"/>
        </w:rPr>
        <w:t>Generated by flowithOS  ·  Professional PE Exam Sub-note System v2</w:t>
      </w:r>
    </w:p>
    <w:sectPr w:rsidR="00FC693F" w:rsidRPr="0006063C" w:rsidSect="00034616">
      <w:pgSz w:w="11906" w:h="16838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76" w:lineRule="auto"/>
    </w:pPr>
    <w:rPr>
      <w:rFonts w:ascii="Malgun Gothic" w:hAnsi="Malgun Gothic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