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 계획 시 연장 등급별 기준과 침수 및 화재에 대비한 계획에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 계획 시 연장 등급별 기준과 침수 및 화재에 대비한 계획에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1번  |  지하차도 계획 시 연장 등급별 기준과 침수 및 화재에 대비한 계획에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