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반지름이 7인 원의 X축에 대한 단면1차 모멘트, 단면2차 모멘트를 유도하시오. YI h -X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반지름이 7인 원의 X축에 대한 단면1차 모멘트, 단면2차 모멘트를 유도하시오. YI h -X에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12번  |  그림과 같이 반지름이 7인 원의 X축에 대한 단면1차 모멘트, 단면2차 모멘트를 유도하시오. YI h -X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