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콘크리트(PSC)거더의횡만곡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콘크리트(PSC) 거더의 횡만곡은 구조물의 전체 안정성 및 내력에 영향을 주는 중요한 현상이다. 주로 하중작용, 제작 및 시공 오차 등으로 인해 횡방향 변형이 발생한다.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거더 단면 비틀림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횡만곡은 단면 비틀림과 직결되어 단부 및 지점에서 집중된다.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비틀림 보강근 및 PSC 강재 배치에 영향을 미친다.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횡방향 안정성 저하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횡만곡 발생 시 구조물 전체의 횡방향 안정성이 저하된다.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내진 및 극한하중 시 행동에 중요한 영향을 준다.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거더 설치 시 횡만곡을 실시간 계측해 초기에 보정하는 것이 중요하다.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25에서 횡변위 및 비틀림에 대한 상세 기준이 강화되고 있다.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프리스트레스트 | 횡만곡 | 비틀림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발생원인 구분, 형태별 사례, 대책 중심으로 논리성과 최신 기준 반영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7번  |  프리스트레스트 콘크리트(PSC)거더의횡만곡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