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계수모멘트(Mu)에의한단철근직사각형단면보의휨철근량과사용철근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계수모멘트를 기준으로 단철근 직사각형 단면 보의 휨 철근량을 산정하고, 사용 가능한 철근의 종류 및 기준을 파악하는 문제이다.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계수모멘트 활용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구조물 설계에서 외력에 의한 휨모멘트를 계수하여 철근량을 산정한다.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계산식 적용 시 설계기준에 적합한 계수 사용이 필수적이다.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사용 철근 조건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 특성과 설계기준에 따라 사용 철근의 종류 및 최소량이 결정된다.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현장에서의 재료 선택 및 배근 방법에 영향을 준다.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현장에서는 계수모멘트 산정과 최소 철근량 확보를 위해 안전율을 반드시 고려해야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20 00 구조설계기준에서 철근량 산정 및 최소·최대 배근 기준이 명확히 제시된다.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계수모멘트 | 단철근 직사각형 단면 | 최소 철근량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기준의 관련 공식과 실제 사례를 병행하여 답변해 차별화된 실무적 접근을 보여준다.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1번  |  계수모멘트(Mu)에의한단철근직사각형단면보의휨철근량과사용철근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