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525F" w14:textId="77777777" w:rsidR="005F33A0" w:rsidRPr="005F33A0" w:rsidRDefault="005F33A0" w:rsidP="005F33A0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5F33A0">
        <w:rPr>
          <w:rFonts w:ascii="Arial" w:eastAsia="宋体" w:hAnsi="Arial" w:cs="Arial"/>
          <w:color w:val="373D41"/>
          <w:kern w:val="36"/>
          <w:sz w:val="48"/>
          <w:szCs w:val="48"/>
        </w:rPr>
        <w:t>传输加速</w:t>
      </w:r>
    </w:p>
    <w:p w14:paraId="713DC0A7" w14:textId="77777777" w:rsidR="005F33A0" w:rsidRPr="005F33A0" w:rsidRDefault="005F33A0" w:rsidP="005F33A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F33A0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5F33A0">
        <w:rPr>
          <w:rFonts w:ascii="Arial" w:eastAsia="宋体" w:hAnsi="Arial" w:cs="Arial"/>
          <w:color w:val="999999"/>
          <w:kern w:val="0"/>
          <w:sz w:val="18"/>
          <w:szCs w:val="18"/>
        </w:rPr>
        <w:t>2020-11-09 10:56:20</w:t>
      </w:r>
    </w:p>
    <w:p w14:paraId="6914C512" w14:textId="77777777" w:rsidR="005F33A0" w:rsidRPr="005F33A0" w:rsidRDefault="005F33A0" w:rsidP="005F33A0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5F33A0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CD944CA" w14:textId="77777777" w:rsidR="005F33A0" w:rsidRPr="005F33A0" w:rsidRDefault="005F33A0" w:rsidP="005F33A0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5F33A0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1630DFE3" w14:textId="77777777" w:rsidR="005F33A0" w:rsidRPr="005F33A0" w:rsidRDefault="005F33A0" w:rsidP="005F33A0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404-owy-xnf" w:history="1">
        <w:r w:rsidRPr="005F33A0">
          <w:rPr>
            <w:rFonts w:ascii="Arial" w:eastAsia="宋体" w:hAnsi="Arial" w:cs="Arial"/>
            <w:color w:val="FF6A00"/>
            <w:kern w:val="0"/>
            <w:szCs w:val="21"/>
          </w:rPr>
          <w:t>使用场景</w:t>
        </w:r>
      </w:hyperlink>
    </w:p>
    <w:p w14:paraId="6C09CD85" w14:textId="77777777" w:rsidR="005F33A0" w:rsidRPr="005F33A0" w:rsidRDefault="005F33A0" w:rsidP="005F33A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0rk-m0v-o25" w:history="1">
        <w:r w:rsidRPr="005F33A0">
          <w:rPr>
            <w:rFonts w:ascii="Arial" w:eastAsia="宋体" w:hAnsi="Arial" w:cs="Arial"/>
            <w:color w:val="9B9EA0"/>
            <w:kern w:val="0"/>
            <w:szCs w:val="21"/>
          </w:rPr>
          <w:t>使用说明</w:t>
        </w:r>
      </w:hyperlink>
    </w:p>
    <w:p w14:paraId="4F1E6126" w14:textId="77777777" w:rsidR="005F33A0" w:rsidRPr="005F33A0" w:rsidRDefault="005F33A0" w:rsidP="005F33A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8s6-mck-xz2" w:history="1">
        <w:r w:rsidRPr="005F33A0">
          <w:rPr>
            <w:rFonts w:ascii="Arial" w:eastAsia="宋体" w:hAnsi="Arial" w:cs="Arial"/>
            <w:color w:val="9B9EA0"/>
            <w:kern w:val="0"/>
            <w:szCs w:val="21"/>
          </w:rPr>
          <w:t>操作方式</w:t>
        </w:r>
      </w:hyperlink>
    </w:p>
    <w:p w14:paraId="5B81D621" w14:textId="77777777" w:rsidR="005F33A0" w:rsidRPr="005F33A0" w:rsidRDefault="005F33A0" w:rsidP="005F33A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av9-zy0-ajc" w:history="1">
        <w:r w:rsidRPr="005F33A0">
          <w:rPr>
            <w:rFonts w:ascii="Arial" w:eastAsia="宋体" w:hAnsi="Arial" w:cs="Arial"/>
            <w:color w:val="9B9EA0"/>
            <w:kern w:val="0"/>
            <w:szCs w:val="21"/>
          </w:rPr>
          <w:t>注意事项</w:t>
        </w:r>
      </w:hyperlink>
    </w:p>
    <w:p w14:paraId="1F009C56" w14:textId="77777777" w:rsidR="005F33A0" w:rsidRPr="005F33A0" w:rsidRDefault="005F33A0" w:rsidP="005F33A0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aib-xhd-gdg" w:history="1">
        <w:r w:rsidRPr="005F33A0">
          <w:rPr>
            <w:rFonts w:ascii="Arial" w:eastAsia="宋体" w:hAnsi="Arial" w:cs="Arial"/>
            <w:color w:val="9B9EA0"/>
            <w:kern w:val="0"/>
            <w:szCs w:val="21"/>
          </w:rPr>
          <w:t>常见问题</w:t>
        </w:r>
      </w:hyperlink>
    </w:p>
    <w:p w14:paraId="757A5BBE" w14:textId="77777777" w:rsidR="005F33A0" w:rsidRPr="005F33A0" w:rsidRDefault="005F33A0" w:rsidP="005F33A0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为助力企业业务全地域覆盖，提升用户上传、下载体验，对象存储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推出传输加速功能。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传输加速是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专为云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存储互联网上传、下载加速而设计的，通过智能调度的系统、优化的传输链路、调优的协议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栈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与传输算法，并深度结合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服务端的配套策略，提供端到端的加速方案。</w:t>
      </w:r>
    </w:p>
    <w:p w14:paraId="721E7351" w14:textId="77777777" w:rsidR="005F33A0" w:rsidRPr="005F33A0" w:rsidRDefault="005F33A0" w:rsidP="005F33A0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利用全球分布的云机房，将全球各地用户对您存储空间（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）的访问，经过智能路由解析至就近的接入点，使用优化后的网络及协议，来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访问您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53AEED4" w14:textId="77777777" w:rsidR="005F33A0" w:rsidRPr="005F33A0" w:rsidRDefault="005F33A0" w:rsidP="005F33A0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33A0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使用场景</w:t>
      </w:r>
    </w:p>
    <w:p w14:paraId="10E8ECFF" w14:textId="77777777" w:rsidR="005F33A0" w:rsidRPr="005F33A0" w:rsidRDefault="005F33A0" w:rsidP="005F33A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传输加速功能适用于各种需要提升访问速度，提升用户体验的场景：</w:t>
      </w:r>
    </w:p>
    <w:p w14:paraId="52D8AC08" w14:textId="77777777" w:rsidR="005F33A0" w:rsidRPr="005F33A0" w:rsidRDefault="005F33A0" w:rsidP="005F33A0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远距离数据传输加速</w:t>
      </w:r>
    </w:p>
    <w:p w14:paraId="5D4C8DFD" w14:textId="77777777" w:rsidR="005F33A0" w:rsidRPr="005F33A0" w:rsidRDefault="005F33A0" w:rsidP="005F33A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例如全球性的论坛、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Top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在线协同办公平台等，部分客户会因传输距离较远导致上传和下载体验非常差。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传输加速可以让全球各地的客户使用优化后的网络来传输数据，极大地提升上传和下载速度，让不同地域的用户都能有很好的访问体验。</w:t>
      </w:r>
    </w:p>
    <w:p w14:paraId="5CF01001" w14:textId="77777777" w:rsidR="005F33A0" w:rsidRPr="005F33A0" w:rsidRDefault="005F33A0" w:rsidP="005F33A0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GB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TB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级大文件上传和下载</w:t>
      </w:r>
    </w:p>
    <w:p w14:paraId="00A2E230" w14:textId="77777777" w:rsidR="005F33A0" w:rsidRPr="005F33A0" w:rsidRDefault="005F33A0" w:rsidP="005F33A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当客户需要通过互联网远距离上传和下载大文件时，可通过传输加速功能提升传输效果。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传输加速基于互联网传输链路的优化、协议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栈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调优，可大幅减少远距离互联网传输超时的比例。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"https://help.aliyun.com/document_detail/31850.html" \l "concept-wzs-2gb-5db" \o "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阿里云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提供的分片上传（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Multipart Upload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）和断点续传功能，可以将要上传的文件分成多个数据块（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里又称之为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Part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）来分别上传，上传完成之后再调用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的接口将这些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Part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组合成一个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Object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来达到断点续传的效果。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F33A0">
        <w:rPr>
          <w:rFonts w:ascii="Arial" w:eastAsia="宋体" w:hAnsi="Arial" w:cs="Arial" w:hint="eastAsia"/>
          <w:color w:val="FF6A00"/>
          <w:kern w:val="0"/>
          <w:szCs w:val="21"/>
        </w:rPr>
        <w:t>分片上传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支持出错重传，使用分片上传与传输加速结合，形成远距离大文件上传和下载的解决方案。</w:t>
      </w:r>
    </w:p>
    <w:p w14:paraId="03CC0D87" w14:textId="77777777" w:rsidR="005F33A0" w:rsidRPr="005F33A0" w:rsidRDefault="005F33A0" w:rsidP="005F33A0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非静态、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非热点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数据下载加速</w:t>
      </w:r>
    </w:p>
    <w:p w14:paraId="462FAF76" w14:textId="77777777" w:rsidR="005F33A0" w:rsidRPr="005F33A0" w:rsidRDefault="005F33A0" w:rsidP="005F33A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例如相册应用、游戏、电商、社交应用的评论内容、企业门户网站、金融类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APP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等，用户的下载体验直接影响产品竞争力和客户留存率。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传输加速作为原生的专为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上传、下载加速而设计的服务，可以最大限度利用客户端的网络能力，提升用户的下载体验。</w:t>
      </w:r>
    </w:p>
    <w:p w14:paraId="2E6B28C7" w14:textId="77777777" w:rsidR="005F33A0" w:rsidRPr="005F33A0" w:rsidRDefault="005F33A0" w:rsidP="005F33A0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33A0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使用说明</w:t>
      </w:r>
    </w:p>
    <w:p w14:paraId="60082BE3" w14:textId="77777777" w:rsidR="005F33A0" w:rsidRPr="005F33A0" w:rsidRDefault="005F33A0" w:rsidP="005F33A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开启传输加速后会，该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会拥有以下外网访问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14:paraId="34889C40" w14:textId="77777777" w:rsidR="005F33A0" w:rsidRPr="005F33A0" w:rsidRDefault="005F33A0" w:rsidP="005F33A0">
      <w:pPr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：目前提供以下两个传输加速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7DF1598" w14:textId="77777777" w:rsidR="005F33A0" w:rsidRPr="005F33A0" w:rsidRDefault="005F33A0" w:rsidP="005F33A0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全球加速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：地址为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oss-accelerate.aliyuncs.com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，传输加速接入点分布在全球各地，全球各地的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均可以使用该域名进行传输加速。</w:t>
      </w:r>
    </w:p>
    <w:p w14:paraId="444C59F6" w14:textId="77777777" w:rsidR="005F33A0" w:rsidRPr="005F33A0" w:rsidRDefault="005F33A0" w:rsidP="005F33A0">
      <w:pPr>
        <w:widowControl/>
        <w:numPr>
          <w:ilvl w:val="1"/>
          <w:numId w:val="3"/>
        </w:numPr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非中国内地加速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：地址为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oss-accelerate-overseas.aliyuncs.com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，传输加速接入点分布在除中国内地以外的全球各地。建议只作为非中国内地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绑定的未备案域名做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CNAME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指向使用，其他场景使用全球加速域名。详情请参见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"https://help.aliyun.com/document_detail/145247.html" \l "task-2347343" \o "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阿里云对象存储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支持的传输加速功能是专为云存储互联网上传、下载加速而设计，通过智能调度的系统、优化的传输链路、调优的协议栈与传输算法，并深度结合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服务端的配套策略，提供端到端的加速方案。本文介绍如何通过自定义域名使用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的传输加速服务。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F33A0">
        <w:rPr>
          <w:rFonts w:ascii="Arial" w:eastAsia="宋体" w:hAnsi="Arial" w:cs="Arial" w:hint="eastAsia"/>
          <w:color w:val="FF6A00"/>
          <w:kern w:val="0"/>
          <w:szCs w:val="21"/>
        </w:rPr>
        <w:t>绑定传输加速域名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0240204" w14:textId="77777777" w:rsidR="005F33A0" w:rsidRPr="005F33A0" w:rsidRDefault="005F33A0" w:rsidP="005F33A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当您需要对数据传输进行加速时，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使用传输加速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访问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可提高传输速度。例如有个美国（硅谷）的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名为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test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，根目录下有个</w:t>
      </w:r>
      <w:r w:rsidRPr="005F33A0">
        <w:rPr>
          <w:rFonts w:ascii="Courier New" w:eastAsia="宋体" w:hAnsi="Courier New" w:cs="Arial"/>
          <w:color w:val="333333"/>
          <w:kern w:val="0"/>
          <w:szCs w:val="21"/>
        </w:rPr>
        <w:t>123.jpg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的文件。当您通过网页访问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资源时，使用传输加速域名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http://test.oss-accelerate.aliyuncs.com/123.jpg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，即可达到访问加速效果。</w:t>
      </w:r>
    </w:p>
    <w:p w14:paraId="406E3084" w14:textId="77777777" w:rsidR="005F33A0" w:rsidRPr="005F33A0" w:rsidRDefault="005F33A0" w:rsidP="005F33A0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默认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：格式为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oss-region.aliyuncs.com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。当您的访问请求不需要加速时，使用该地址访问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即可。默认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详情请参见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"https://help.aliyun.com/document_detail/31837.html" \l "concept-zt4-cvy-5db" \o "Region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表示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的数据中心所在的地域，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Endpoint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表示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对外服务的访问域名。本文主要介绍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Region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与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Endpoint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的对应关系。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F33A0">
        <w:rPr>
          <w:rFonts w:ascii="Arial" w:eastAsia="宋体" w:hAnsi="Arial" w:cs="Arial" w:hint="eastAsia"/>
          <w:color w:val="FF6A00"/>
          <w:kern w:val="0"/>
          <w:szCs w:val="21"/>
        </w:rPr>
        <w:t>访问域名和数据中心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E48025B" w14:textId="77777777" w:rsidR="005F33A0" w:rsidRPr="005F33A0" w:rsidRDefault="005F33A0" w:rsidP="005F33A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5F33A0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注意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proofErr w:type="gramStart"/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若是同</w:t>
      </w:r>
      <w:proofErr w:type="gramEnd"/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地域的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实例访问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时，建议您使用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内网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访问。例如上海地域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ECS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实例访问同地域的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，建议使用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oss-cn-shanghai-internal.aliyuncs.com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0B8F4510" w14:textId="53F47F85" w:rsidR="005F33A0" w:rsidRPr="005F33A0" w:rsidRDefault="005F33A0" w:rsidP="005F33A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proofErr w:type="spell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ossutil</w:t>
      </w:r>
      <w:proofErr w:type="spell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测试实际加速效果如下。</w:t>
      </w:r>
      <w:r w:rsidRPr="005F33A0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25B73D09" wp14:editId="056377B8">
            <wp:extent cx="6645910" cy="1767840"/>
            <wp:effectExtent l="0" t="0" r="2540" b="3810"/>
            <wp:docPr id="1" name="图片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n-7gb-9dw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2EC9" w14:textId="77777777" w:rsidR="005F33A0" w:rsidRPr="005F33A0" w:rsidRDefault="005F33A0" w:rsidP="005F33A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您可以通过</w:t>
      </w:r>
      <w:hyperlink r:id="rId13" w:tgtFrame="_blank" w:history="1">
        <w:r w:rsidRPr="005F33A0">
          <w:rPr>
            <w:rFonts w:ascii="Arial" w:eastAsia="宋体" w:hAnsi="Arial" w:cs="Arial" w:hint="eastAsia"/>
            <w:color w:val="FF6A00"/>
            <w:kern w:val="0"/>
            <w:szCs w:val="21"/>
          </w:rPr>
          <w:t>OSS</w:t>
        </w:r>
        <w:r w:rsidRPr="005F33A0">
          <w:rPr>
            <w:rFonts w:ascii="Arial" w:eastAsia="宋体" w:hAnsi="Arial" w:cs="Arial" w:hint="eastAsia"/>
            <w:color w:val="FF6A00"/>
            <w:kern w:val="0"/>
            <w:szCs w:val="21"/>
          </w:rPr>
          <w:t>全球传输加速效果对比工具</w:t>
        </w:r>
      </w:hyperlink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测试您本地访问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全球各地数据中心时开启传输加速与未开启传输加速的访问速度。</w:t>
      </w:r>
    </w:p>
    <w:p w14:paraId="0264A2CD" w14:textId="77777777" w:rsidR="005F33A0" w:rsidRPr="005F33A0" w:rsidRDefault="005F33A0" w:rsidP="005F33A0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33A0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操作方式</w:t>
      </w:r>
    </w:p>
    <w:p w14:paraId="69C6346A" w14:textId="77777777" w:rsidR="005F33A0" w:rsidRPr="005F33A0" w:rsidRDefault="005F33A0" w:rsidP="005F33A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开启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加速请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参见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"https://help.aliyun.com/document_detail/131313.html" \l "task-1813962" \o "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为助力企业业务全地域覆盖，对象存储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推出传输加速功能。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利用全球分布的云机房，将全球各地用户对您存储空间（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）的访问，经过智能路由解析至就近的接入点，使用优化后的网络及协议来访问您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所在的数据中心。传输加速功能让您的客户可以更快速的访问您的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，提升客户体验，让您的客户离您更近。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F33A0">
        <w:rPr>
          <w:rFonts w:ascii="Arial" w:eastAsia="宋体" w:hAnsi="Arial" w:cs="Arial" w:hint="eastAsia"/>
          <w:color w:val="FF6A00"/>
          <w:kern w:val="0"/>
          <w:szCs w:val="21"/>
        </w:rPr>
        <w:t>开启传输加速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。开启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传输加速后，以全球加速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为例，您可以通过以下方式访问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数据时实现传输加速：</w:t>
      </w:r>
    </w:p>
    <w:p w14:paraId="73D5AB36" w14:textId="77777777" w:rsidR="005F33A0" w:rsidRPr="005F33A0" w:rsidRDefault="005F33A0" w:rsidP="005F33A0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浏览器访问</w:t>
      </w:r>
    </w:p>
    <w:p w14:paraId="67162C41" w14:textId="77777777" w:rsidR="005F33A0" w:rsidRPr="005F33A0" w:rsidRDefault="005F33A0" w:rsidP="005F33A0">
      <w:pPr>
        <w:widowControl/>
        <w:shd w:val="clear" w:color="auto" w:fill="FFFFFF"/>
        <w:spacing w:before="120" w:after="12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通过浏览器访问时，文件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URL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字段需替换为传输加速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，例如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https://test.oss-cn-shenzhen.aliyuncs.com/myphoto.jpg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需改为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https://test.oss-accelerate.aliyuncs.com/myphoto.jpg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。如果文件访问权限为私有，则还需要加上签名信息。</w:t>
      </w:r>
    </w:p>
    <w:p w14:paraId="58AC9A58" w14:textId="77777777" w:rsidR="005F33A0" w:rsidRPr="005F33A0" w:rsidRDefault="005F33A0" w:rsidP="005F33A0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5F33A0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如果您的存储空间已绑定自定义域名，希望访问自定义域名的时候实现加速，您可以通过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CNAME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配置，将您的域名指向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加速域名。详情请参见</w:t>
      </w:r>
      <w:r w:rsidRPr="005F33A0">
        <w:rPr>
          <w:rFonts w:ascii="Arial" w:eastAsia="宋体" w:hAnsi="Arial" w:cs="Arial"/>
          <w:color w:val="73777A"/>
          <w:kern w:val="0"/>
          <w:szCs w:val="21"/>
        </w:rPr>
        <w:fldChar w:fldCharType="begin"/>
      </w:r>
      <w:r w:rsidRPr="005F33A0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HYPERLINK "https://help.aliyun.com/document_detail/145247.html" \l "task-2347343" \o "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阿里云对象存储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支持的传输加速功能是专为云存储互联网上传、下载加速而设计，通过智能调度的系统、优化的传输链路、调优的协议栈与传输算法，并深度结合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服务端的配套策略，提供端到端的加速方案。本文介绍如何通过自定义域名使用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的传输加速服务。</w:instrText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instrText>"</w:instrText>
      </w:r>
      <w:r w:rsidRPr="005F33A0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/>
          <w:color w:val="73777A"/>
          <w:kern w:val="0"/>
          <w:szCs w:val="21"/>
        </w:rPr>
        <w:fldChar w:fldCharType="separate"/>
      </w:r>
      <w:r w:rsidRPr="005F33A0">
        <w:rPr>
          <w:rFonts w:ascii="Arial" w:eastAsia="宋体" w:hAnsi="Arial" w:cs="Arial" w:hint="eastAsia"/>
          <w:color w:val="FF6A00"/>
          <w:kern w:val="0"/>
          <w:szCs w:val="21"/>
        </w:rPr>
        <w:t>绑定传输加速域名</w:t>
      </w:r>
      <w:r w:rsidRPr="005F33A0">
        <w:rPr>
          <w:rFonts w:ascii="Arial" w:eastAsia="宋体" w:hAnsi="Arial" w:cs="Arial"/>
          <w:color w:val="73777A"/>
          <w:kern w:val="0"/>
          <w:szCs w:val="21"/>
        </w:rPr>
        <w:fldChar w:fldCharType="end"/>
      </w:r>
      <w:r w:rsidRPr="005F33A0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70AA0EE9" w14:textId="77777777" w:rsidR="005F33A0" w:rsidRPr="005F33A0" w:rsidRDefault="005F33A0" w:rsidP="005F33A0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ossutil</w:t>
      </w:r>
      <w:proofErr w:type="spellEnd"/>
    </w:p>
    <w:p w14:paraId="470B04E5" w14:textId="77777777" w:rsidR="005F33A0" w:rsidRPr="005F33A0" w:rsidRDefault="005F33A0" w:rsidP="005F33A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proofErr w:type="spell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ossutil</w:t>
      </w:r>
      <w:proofErr w:type="spell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访问时，将配置文件内的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替换为加速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，或在每条操作命令中增加</w:t>
      </w:r>
      <w:r w:rsidRPr="005F33A0">
        <w:rPr>
          <w:rFonts w:ascii="Courier New" w:eastAsia="宋体" w:hAnsi="Courier New" w:cs="宋体"/>
          <w:color w:val="333333"/>
          <w:kern w:val="0"/>
          <w:szCs w:val="21"/>
        </w:rPr>
        <w:t>-e oss-accelerate.aliyuncs.com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proofErr w:type="spell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ossutil</w:t>
      </w:r>
      <w:proofErr w:type="spell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配置方法请参见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"https://help.aliyun.com/document_detail/120072.html" \l "concept-303826" \o "config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命令用于创建配置文件来存储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访问信息。您可以在使用其他命令时添加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-c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选项，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ossutil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将使用指定的配置访问目标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。</w:instrTex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F33A0">
        <w:rPr>
          <w:rFonts w:ascii="Arial" w:eastAsia="宋体" w:hAnsi="Arial" w:cs="Arial" w:hint="eastAsia"/>
          <w:color w:val="FF6A00"/>
          <w:kern w:val="0"/>
          <w:szCs w:val="21"/>
        </w:rPr>
        <w:t>ossutil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CC78F99" w14:textId="77777777" w:rsidR="005F33A0" w:rsidRPr="005F33A0" w:rsidRDefault="005F33A0" w:rsidP="005F33A0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ossbrowser</w:t>
      </w:r>
      <w:proofErr w:type="spellEnd"/>
    </w:p>
    <w:p w14:paraId="5EDCA238" w14:textId="77777777" w:rsidR="005F33A0" w:rsidRPr="005F33A0" w:rsidRDefault="005F33A0" w:rsidP="005F33A0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proofErr w:type="spell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ossbrowser</w:t>
      </w:r>
      <w:proofErr w:type="spell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访问时，将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改为自定义，并设置为加速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proofErr w:type="spell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ossbrowser</w:t>
      </w:r>
      <w:proofErr w:type="spell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配置方法请参见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F33A0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"https://help.aliyun.com/document_detail/61872.html" \l "section-mq4-l33-wdb" \o "" </w:instrTex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F33A0">
        <w:rPr>
          <w:rFonts w:ascii="Arial" w:eastAsia="宋体" w:hAnsi="Arial" w:cs="Arial" w:hint="eastAsia"/>
          <w:color w:val="FF6A00"/>
          <w:kern w:val="0"/>
          <w:szCs w:val="21"/>
        </w:rPr>
        <w:t>ossbrowser</w:t>
      </w:r>
      <w:r w:rsidRPr="005F33A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1481CAE" w14:textId="77777777" w:rsidR="005F33A0" w:rsidRPr="005F33A0" w:rsidRDefault="005F33A0" w:rsidP="005F33A0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SDK</w:t>
      </w:r>
    </w:p>
    <w:p w14:paraId="56810CFC" w14:textId="77777777" w:rsidR="005F33A0" w:rsidRPr="005F33A0" w:rsidRDefault="005F33A0" w:rsidP="005F33A0">
      <w:pPr>
        <w:widowControl/>
        <w:shd w:val="clear" w:color="auto" w:fill="FFFFFF"/>
        <w:spacing w:before="120" w:after="12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通过各语言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SDK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访问时，将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设置为加速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。以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Java SDK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的简单上传和简单下载为例：</w:t>
      </w:r>
    </w:p>
    <w:p w14:paraId="2FDC0E38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简单上传</w:t>
      </w:r>
    </w:p>
    <w:p w14:paraId="281A38B0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lastRenderedPageBreak/>
        <w:t>// Endpoint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以杭州为例，其它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Region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请按实际情况填写。</w:t>
      </w:r>
    </w:p>
    <w:p w14:paraId="10FD7036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endpoint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"http://oss-accelerate.aliyuncs.com"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65C68AE7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proofErr w:type="gram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阿里云主账号</w:t>
      </w:r>
      <w:proofErr w:type="spellStart"/>
      <w:proofErr w:type="gram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AccessKey</w:t>
      </w:r>
      <w:proofErr w:type="spell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拥有所有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API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的访问权限，风险很高。强烈建议</w:t>
      </w:r>
      <w:proofErr w:type="gram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您创建</w:t>
      </w:r>
      <w:proofErr w:type="gram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并使用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RAM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账号进行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API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访问或日常运维，请登录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RAM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控制台创建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RAM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账号。</w:t>
      </w:r>
    </w:p>
    <w:p w14:paraId="0CCB9E1B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yourAccessKeyId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7A7D31A5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yourAccessKeySecret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2FE67DDB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3876F83A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创建</w:t>
      </w:r>
      <w:proofErr w:type="spell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OSSClient</w:t>
      </w:r>
      <w:proofErr w:type="spell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实例。</w:t>
      </w:r>
    </w:p>
    <w:p w14:paraId="471D8F5A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OSS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OSSClientBuilder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proofErr w:type="gram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).build(endpoint,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54115812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386C855A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上传文件。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&lt;</w:t>
      </w:r>
      <w:proofErr w:type="spell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yourLocalFile</w:t>
      </w:r>
      <w:proofErr w:type="spell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&gt;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由本地文件路径加文件名包括后缀组成，例如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/users/local/myfile.txt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。</w:t>
      </w:r>
    </w:p>
    <w:p w14:paraId="3644AD3B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ossClient.putObject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yourBucketName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yourObjectName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F33A0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File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yourLocalFile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));</w:t>
      </w:r>
    </w:p>
    <w:p w14:paraId="03B67A9E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0A8AAC22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关闭</w:t>
      </w:r>
      <w:proofErr w:type="spell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OSSClient</w:t>
      </w:r>
      <w:proofErr w:type="spell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。</w:t>
      </w:r>
    </w:p>
    <w:p w14:paraId="04FA58B1" w14:textId="77777777" w:rsidR="005F33A0" w:rsidRPr="005F33A0" w:rsidRDefault="005F33A0" w:rsidP="005F33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ossClient.</w:t>
      </w:r>
      <w:r w:rsidRPr="005F33A0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shutdown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();</w:t>
      </w:r>
    </w:p>
    <w:p w14:paraId="13292498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简单下载</w:t>
      </w:r>
    </w:p>
    <w:p w14:paraId="2C6D87BA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Endpoint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以杭州为例，其它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Region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请按实际情况填写。</w:t>
      </w:r>
    </w:p>
    <w:p w14:paraId="00FCC05E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endpoint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"http://oss-accelerate.aliyuncs.com"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7B6C88CC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proofErr w:type="gram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阿里云主账号</w:t>
      </w:r>
      <w:proofErr w:type="spellStart"/>
      <w:proofErr w:type="gram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AccessKey</w:t>
      </w:r>
      <w:proofErr w:type="spell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拥有所有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API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的访问权限，风险很高。强烈建议</w:t>
      </w:r>
      <w:proofErr w:type="gram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您创建</w:t>
      </w:r>
      <w:proofErr w:type="gram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并使用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RAM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账号进行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API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访问或日常运维，请登录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RAM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控制台创建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RAM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账号。</w:t>
      </w:r>
    </w:p>
    <w:p w14:paraId="0DC8F239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yourAccessKeyId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71013A50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yourAccessKeySecret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57270573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bucketName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yourBucketName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0F08E652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objectName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yourObjectName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63788D96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22DC9D5E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创建</w:t>
      </w:r>
      <w:proofErr w:type="spell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OSSClient</w:t>
      </w:r>
      <w:proofErr w:type="spell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实例。</w:t>
      </w:r>
    </w:p>
    <w:p w14:paraId="048DEBE1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OSS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OSSClientBuilder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proofErr w:type="gram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).build(endpoint,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539ECA37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0DC071A8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下载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OSS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文件到本地文件。如果指定的本地文件存在会覆盖，不存在则新建。</w:t>
      </w:r>
    </w:p>
    <w:p w14:paraId="2AD4ED0F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ossClient.getObject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GetObjectRequest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bucketName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objectName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), </w:t>
      </w:r>
      <w:r w:rsidRPr="005F33A0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F33A0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File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yourLocalFile</w:t>
      </w:r>
      <w:proofErr w:type="spellEnd"/>
      <w:r w:rsidRPr="005F33A0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));</w:t>
      </w:r>
    </w:p>
    <w:p w14:paraId="459726AD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52B38699" w14:textId="77777777" w:rsidR="005F33A0" w:rsidRPr="005F33A0" w:rsidRDefault="005F33A0" w:rsidP="005F33A0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关闭</w:t>
      </w:r>
      <w:proofErr w:type="spellStart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OSSClient</w:t>
      </w:r>
      <w:proofErr w:type="spellEnd"/>
      <w:r w:rsidRPr="005F33A0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。</w:t>
      </w:r>
    </w:p>
    <w:p w14:paraId="4C3F8DEC" w14:textId="77777777" w:rsidR="005F33A0" w:rsidRPr="005F33A0" w:rsidRDefault="005F33A0" w:rsidP="005F33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ossClient.</w:t>
      </w:r>
      <w:r w:rsidRPr="005F33A0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shutdown</w:t>
      </w:r>
      <w:proofErr w:type="spellEnd"/>
      <w:r w:rsidRPr="005F33A0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();</w:t>
      </w:r>
    </w:p>
    <w:p w14:paraId="3D34779E" w14:textId="77777777" w:rsidR="005F33A0" w:rsidRPr="005F33A0" w:rsidRDefault="005F33A0" w:rsidP="005F33A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更多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SDK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示例请参见</w:t>
      </w:r>
      <w:hyperlink r:id="rId14" w:anchor="concept-dcn-tp1-kfb" w:tooltip="本文介绍阿里云对象存储OSS提供的主流语言SDK。" w:history="1">
        <w:r w:rsidRPr="005F33A0">
          <w:rPr>
            <w:rFonts w:ascii="Arial" w:eastAsia="宋体" w:hAnsi="Arial" w:cs="Arial" w:hint="eastAsia"/>
            <w:color w:val="FF6A00"/>
            <w:kern w:val="0"/>
            <w:szCs w:val="21"/>
          </w:rPr>
          <w:t>SDK</w:t>
        </w:r>
        <w:r w:rsidRPr="005F33A0">
          <w:rPr>
            <w:rFonts w:ascii="Arial" w:eastAsia="宋体" w:hAnsi="Arial" w:cs="Arial" w:hint="eastAsia"/>
            <w:color w:val="FF6A00"/>
            <w:kern w:val="0"/>
            <w:szCs w:val="21"/>
          </w:rPr>
          <w:t>简介</w:t>
        </w:r>
      </w:hyperlink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0DDBCEB" w14:textId="77777777" w:rsidR="005F33A0" w:rsidRPr="005F33A0" w:rsidRDefault="005F33A0" w:rsidP="005F33A0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33A0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注意事项</w:t>
      </w:r>
    </w:p>
    <w:p w14:paraId="75A55903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传输加速开启及关闭操作，会在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30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分钟内全网生效。</w:t>
      </w:r>
    </w:p>
    <w:p w14:paraId="6354B988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开启传输加速后</w:t>
      </w:r>
      <w:r w:rsidRPr="005F33A0">
        <w:rPr>
          <w:rFonts w:ascii="Arial" w:eastAsia="宋体" w:hAnsi="Arial" w:cs="Arial" w:hint="eastAsia"/>
          <w:color w:val="FF0000"/>
          <w:kern w:val="0"/>
          <w:szCs w:val="21"/>
        </w:rPr>
        <w:t>必须使用</w:t>
      </w:r>
      <w:r w:rsidRPr="005F33A0">
        <w:rPr>
          <w:rFonts w:ascii="Arial" w:eastAsia="宋体" w:hAnsi="Arial" w:cs="Arial" w:hint="eastAsia"/>
          <w:color w:val="FF0000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FF0000"/>
          <w:kern w:val="0"/>
          <w:szCs w:val="21"/>
        </w:rPr>
        <w:t>的传输加速域名才会有访问速度上的提升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45E708C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proofErr w:type="gramStart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您工具</w:t>
      </w:r>
      <w:proofErr w:type="gramEnd"/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中配置的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为传输加速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时，您只能操作已开启传输加速功能的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610720A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开启传输加速后，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提供的其他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皆可正常使用，您可以随时切换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FF3D8E6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传输加速功能只在互联网上提供传输加速功能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8D4E5B7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FF0000"/>
          <w:kern w:val="0"/>
          <w:szCs w:val="21"/>
        </w:rPr>
        <w:t>为保证数据传输安全，传输加速后段加速逻辑会视情况选择使用</w:t>
      </w:r>
      <w:r w:rsidRPr="005F33A0">
        <w:rPr>
          <w:rFonts w:ascii="Arial" w:eastAsia="宋体" w:hAnsi="Arial" w:cs="Arial" w:hint="eastAsia"/>
          <w:color w:val="FF0000"/>
          <w:kern w:val="0"/>
          <w:szCs w:val="21"/>
        </w:rPr>
        <w:t>HTTPS</w:t>
      </w:r>
      <w:r w:rsidRPr="005F33A0">
        <w:rPr>
          <w:rFonts w:ascii="Arial" w:eastAsia="宋体" w:hAnsi="Arial" w:cs="Arial" w:hint="eastAsia"/>
          <w:color w:val="FF0000"/>
          <w:kern w:val="0"/>
          <w:szCs w:val="21"/>
        </w:rPr>
        <w:t>进行数据传输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。所以如果用户直接使用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HTTPS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访问，则后续一定是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HTTPS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；如果使用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访问，则后续可能会变为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HTTPS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A7D888E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目前除华南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（河源）、华北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（乌兰察布）、阿联酋（迪拜）外，其他地域均已支持传输加速功能。</w:t>
      </w:r>
    </w:p>
    <w:p w14:paraId="5CEC78CA" w14:textId="77777777" w:rsidR="005F33A0" w:rsidRPr="005F33A0" w:rsidRDefault="005F33A0" w:rsidP="005F33A0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传输加速会在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当前收费标准下按照流量额外收取一定费用，详情请参见</w:t>
      </w:r>
      <w:hyperlink r:id="rId15" w:anchor="concept-2558603" w:tooltip="如果您开启了传输加速功能，且使用传输加速域名访问您的存储空间，OSS会收取传输加速费用。" w:history="1">
        <w:r w:rsidRPr="005F33A0">
          <w:rPr>
            <w:rFonts w:ascii="Arial" w:eastAsia="宋体" w:hAnsi="Arial" w:cs="Arial" w:hint="eastAsia"/>
            <w:color w:val="FF6A00"/>
            <w:kern w:val="0"/>
            <w:szCs w:val="21"/>
          </w:rPr>
          <w:t>传输加速费用</w:t>
        </w:r>
      </w:hyperlink>
      <w:r w:rsidRPr="005F33A0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E518725" w14:textId="77777777" w:rsidR="007F0FDE" w:rsidRPr="005F33A0" w:rsidRDefault="005F33A0"/>
    <w:sectPr w:rsidR="007F0FDE" w:rsidRPr="005F33A0" w:rsidSect="005F33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5AA7"/>
    <w:multiLevelType w:val="multilevel"/>
    <w:tmpl w:val="F24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03902"/>
    <w:multiLevelType w:val="multilevel"/>
    <w:tmpl w:val="7F8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46EA"/>
    <w:multiLevelType w:val="multilevel"/>
    <w:tmpl w:val="6C0E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155C6"/>
    <w:multiLevelType w:val="multilevel"/>
    <w:tmpl w:val="BA3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3220A"/>
    <w:multiLevelType w:val="multilevel"/>
    <w:tmpl w:val="0038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1"/>
    <w:rsid w:val="0019741F"/>
    <w:rsid w:val="005F33A0"/>
    <w:rsid w:val="00BA1291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933A-70FA-4A23-9A59-E59E5206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33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33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3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33A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F3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33A0"/>
    <w:rPr>
      <w:color w:val="0000FF"/>
      <w:u w:val="single"/>
    </w:rPr>
  </w:style>
  <w:style w:type="paragraph" w:customStyle="1" w:styleId="active">
    <w:name w:val="active"/>
    <w:basedOn w:val="a"/>
    <w:rsid w:val="005F3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5F3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5F3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5F3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5F33A0"/>
  </w:style>
  <w:style w:type="character" w:styleId="a5">
    <w:name w:val="Strong"/>
    <w:basedOn w:val="a0"/>
    <w:uiPriority w:val="22"/>
    <w:qFormat/>
    <w:rsid w:val="005F33A0"/>
    <w:rPr>
      <w:b/>
      <w:bCs/>
    </w:rPr>
  </w:style>
  <w:style w:type="character" w:styleId="HTML">
    <w:name w:val="HTML Code"/>
    <w:basedOn w:val="a0"/>
    <w:uiPriority w:val="99"/>
    <w:semiHidden/>
    <w:unhideWhenUsed/>
    <w:rsid w:val="005F33A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F3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F33A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F33A0"/>
  </w:style>
  <w:style w:type="character" w:customStyle="1" w:styleId="hljs-keyword">
    <w:name w:val="hljs-keyword"/>
    <w:basedOn w:val="a0"/>
    <w:rsid w:val="005F33A0"/>
  </w:style>
  <w:style w:type="character" w:customStyle="1" w:styleId="hljs-string">
    <w:name w:val="hljs-string"/>
    <w:basedOn w:val="a0"/>
    <w:rsid w:val="005F33A0"/>
  </w:style>
  <w:style w:type="character" w:customStyle="1" w:styleId="hljs-builtin">
    <w:name w:val="hljs-built_in"/>
    <w:basedOn w:val="a0"/>
    <w:rsid w:val="005F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60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7537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399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290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306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6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31312.html?spm=a2c4g.11186623.6.642.43dd3b46EGJDl6" TargetMode="External"/><Relationship Id="rId13" Type="http://schemas.openxmlformats.org/officeDocument/2006/relationships/hyperlink" Target="https://oss-accelerate-test.oss-accelerate.aliyuncs.com/acc/oss-transfer-ac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31312.html?spm=a2c4g.11186623.6.642.43dd3b46EGJDl6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31312.html?spm=a2c4g.11186623.6.642.43dd3b46EGJDl6" TargetMode="External"/><Relationship Id="rId11" Type="http://schemas.openxmlformats.org/officeDocument/2006/relationships/hyperlink" Target="https://static-aliyun-doc.oss-cn-hangzhou.aliyuncs.com/assets/img/zh-CN/2347559951/p57059.png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73539.html" TargetMode="External"/><Relationship Id="rId10" Type="http://schemas.openxmlformats.org/officeDocument/2006/relationships/hyperlink" Target="https://help.aliyun.com/document_detail/131312.html?spm=a2c4g.11186623.6.642.43dd3b46EGJDl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31312.html?spm=a2c4g.11186623.6.642.43dd3b46EGJDl6" TargetMode="External"/><Relationship Id="rId14" Type="http://schemas.openxmlformats.org/officeDocument/2006/relationships/hyperlink" Target="https://help.aliyun.com/document_detail/5283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2021-01-03T02:51:00Z</dcterms:created>
  <dcterms:modified xsi:type="dcterms:W3CDTF">2021-01-03T02:52:00Z</dcterms:modified>
</cp:coreProperties>
</file>