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6F66F" w14:textId="77777777" w:rsidR="00CA28D0" w:rsidRPr="00CA28D0" w:rsidRDefault="00CA28D0" w:rsidP="00CA28D0">
      <w:pPr>
        <w:widowControl/>
        <w:shd w:val="clear" w:color="auto" w:fill="FFFFFF"/>
        <w:jc w:val="left"/>
        <w:outlineLvl w:val="0"/>
        <w:rPr>
          <w:rFonts w:ascii="Arial" w:eastAsia="宋体" w:hAnsi="Arial" w:cs="Arial"/>
          <w:color w:val="181818"/>
          <w:kern w:val="36"/>
          <w:sz w:val="48"/>
          <w:szCs w:val="48"/>
        </w:rPr>
      </w:pPr>
      <w:r w:rsidRPr="00CA28D0">
        <w:rPr>
          <w:rFonts w:ascii="Arial" w:eastAsia="宋体" w:hAnsi="Arial" w:cs="Arial"/>
          <w:color w:val="181818"/>
          <w:kern w:val="36"/>
          <w:sz w:val="48"/>
          <w:szCs w:val="48"/>
        </w:rPr>
        <w:t>如何理解主键、数据分区和数据分区键</w:t>
      </w:r>
    </w:p>
    <w:p w14:paraId="3728D60B" w14:textId="77777777" w:rsidR="00CA28D0" w:rsidRPr="00CA28D0" w:rsidRDefault="00CA28D0" w:rsidP="00CA28D0">
      <w:pPr>
        <w:widowControl/>
        <w:shd w:val="clear" w:color="auto" w:fill="FFFFFF"/>
        <w:spacing w:line="360" w:lineRule="atLeast"/>
        <w:jc w:val="left"/>
        <w:rPr>
          <w:rFonts w:ascii="Arial" w:eastAsia="宋体" w:hAnsi="Arial" w:cs="Arial"/>
          <w:color w:val="999999"/>
          <w:kern w:val="0"/>
          <w:sz w:val="18"/>
          <w:szCs w:val="18"/>
        </w:rPr>
      </w:pPr>
      <w:r w:rsidRPr="00CA28D0">
        <w:rPr>
          <w:rFonts w:ascii="Arial" w:eastAsia="宋体" w:hAnsi="Arial" w:cs="Arial"/>
          <w:color w:val="999999"/>
          <w:kern w:val="0"/>
          <w:sz w:val="18"/>
          <w:szCs w:val="18"/>
        </w:rPr>
        <w:t>更新时间：</w:t>
      </w:r>
      <w:r w:rsidRPr="00CA28D0">
        <w:rPr>
          <w:rFonts w:ascii="Arial" w:eastAsia="宋体" w:hAnsi="Arial" w:cs="Arial"/>
          <w:color w:val="999999"/>
          <w:kern w:val="0"/>
          <w:sz w:val="18"/>
          <w:szCs w:val="18"/>
        </w:rPr>
        <w:t>2020-12-11 17:00</w:t>
      </w:r>
    </w:p>
    <w:p w14:paraId="34A8360B" w14:textId="77777777" w:rsidR="00CA28D0" w:rsidRPr="00CA28D0" w:rsidRDefault="00CA28D0" w:rsidP="00CA28D0">
      <w:pPr>
        <w:widowControl/>
        <w:shd w:val="clear" w:color="auto" w:fill="FFFFFF"/>
        <w:jc w:val="left"/>
        <w:rPr>
          <w:rFonts w:ascii="Arial" w:eastAsia="宋体" w:hAnsi="Arial" w:cs="Arial"/>
          <w:color w:val="181818"/>
          <w:kern w:val="0"/>
          <w:sz w:val="18"/>
          <w:szCs w:val="18"/>
        </w:rPr>
      </w:pPr>
      <w:hyperlink r:id="rId7" w:tgtFrame="_blank" w:history="1">
        <w:r w:rsidRPr="00CA28D0">
          <w:rPr>
            <w:rFonts w:ascii="Arial" w:eastAsia="宋体" w:hAnsi="Arial" w:cs="Arial"/>
            <w:color w:val="373D41"/>
            <w:kern w:val="0"/>
            <w:sz w:val="18"/>
            <w:szCs w:val="18"/>
            <w:u w:val="single"/>
          </w:rPr>
          <w:t>我的收藏</w:t>
        </w:r>
      </w:hyperlink>
    </w:p>
    <w:p w14:paraId="342E19DD" w14:textId="77777777" w:rsidR="00CA28D0" w:rsidRPr="00CA28D0" w:rsidRDefault="00CA28D0" w:rsidP="00CA28D0">
      <w:pPr>
        <w:widowControl/>
        <w:shd w:val="clear" w:color="auto" w:fill="FFFFFF"/>
        <w:spacing w:line="480" w:lineRule="atLeast"/>
        <w:jc w:val="left"/>
        <w:rPr>
          <w:rFonts w:ascii="Arial" w:eastAsia="宋体" w:hAnsi="Arial" w:cs="Arial"/>
          <w:color w:val="181818"/>
          <w:kern w:val="0"/>
          <w:sz w:val="18"/>
          <w:szCs w:val="18"/>
        </w:rPr>
      </w:pPr>
      <w:hyperlink r:id="rId8" w:history="1">
        <w:r w:rsidRPr="00CA28D0">
          <w:rPr>
            <w:rFonts w:ascii="Arial" w:eastAsia="宋体" w:hAnsi="Arial" w:cs="Arial"/>
            <w:b/>
            <w:bCs/>
            <w:color w:val="373D41"/>
            <w:kern w:val="0"/>
            <w:szCs w:val="21"/>
            <w:u w:val="single"/>
          </w:rPr>
          <w:t>本页目录</w:t>
        </w:r>
      </w:hyperlink>
    </w:p>
    <w:p w14:paraId="67A31344" w14:textId="77777777" w:rsidR="00CA28D0" w:rsidRPr="00CA28D0" w:rsidRDefault="00CA28D0" w:rsidP="00CA28D0">
      <w:pPr>
        <w:widowControl/>
        <w:numPr>
          <w:ilvl w:val="0"/>
          <w:numId w:val="1"/>
        </w:numPr>
        <w:pBdr>
          <w:left w:val="single" w:sz="24" w:space="11" w:color="FF6A00"/>
        </w:pBdr>
        <w:shd w:val="clear" w:color="auto" w:fill="FFFFFF"/>
        <w:jc w:val="left"/>
        <w:rPr>
          <w:rFonts w:ascii="Arial" w:eastAsia="宋体" w:hAnsi="Arial" w:cs="Arial"/>
          <w:color w:val="181818"/>
          <w:kern w:val="0"/>
          <w:sz w:val="18"/>
          <w:szCs w:val="18"/>
        </w:rPr>
      </w:pPr>
      <w:hyperlink r:id="rId9" w:anchor="title-sff-y0a-qwi" w:history="1">
        <w:r w:rsidRPr="00CA28D0">
          <w:rPr>
            <w:rFonts w:ascii="Arial" w:eastAsia="宋体" w:hAnsi="Arial" w:cs="Arial"/>
            <w:color w:val="FF6A00"/>
            <w:kern w:val="0"/>
            <w:szCs w:val="21"/>
            <w:u w:val="single"/>
          </w:rPr>
          <w:t>主键</w:t>
        </w:r>
      </w:hyperlink>
    </w:p>
    <w:p w14:paraId="76270BB0" w14:textId="77777777" w:rsidR="00CA28D0" w:rsidRPr="00CA28D0" w:rsidRDefault="00CA28D0" w:rsidP="00CA28D0">
      <w:pPr>
        <w:widowControl/>
        <w:numPr>
          <w:ilvl w:val="0"/>
          <w:numId w:val="1"/>
        </w:numPr>
        <w:pBdr>
          <w:left w:val="single" w:sz="24" w:space="11" w:color="EBECEC"/>
        </w:pBdr>
        <w:shd w:val="clear" w:color="auto" w:fill="FFFFFF"/>
        <w:jc w:val="left"/>
        <w:rPr>
          <w:rFonts w:ascii="Arial" w:eastAsia="宋体" w:hAnsi="Arial" w:cs="Arial"/>
          <w:color w:val="181818"/>
          <w:kern w:val="0"/>
          <w:sz w:val="18"/>
          <w:szCs w:val="18"/>
        </w:rPr>
      </w:pPr>
      <w:hyperlink r:id="rId10" w:anchor="title-r2g-3rv-6mz" w:history="1">
        <w:r w:rsidRPr="00CA28D0">
          <w:rPr>
            <w:rFonts w:ascii="Arial" w:eastAsia="宋体" w:hAnsi="Arial" w:cs="Arial"/>
            <w:color w:val="9B9EA0"/>
            <w:kern w:val="0"/>
            <w:szCs w:val="21"/>
            <w:u w:val="single"/>
          </w:rPr>
          <w:t>数据分区和分区键</w:t>
        </w:r>
      </w:hyperlink>
    </w:p>
    <w:p w14:paraId="52F86608" w14:textId="77777777" w:rsidR="00CA28D0" w:rsidRPr="00CA28D0" w:rsidRDefault="00CA28D0" w:rsidP="00CA28D0">
      <w:pPr>
        <w:widowControl/>
        <w:shd w:val="clear" w:color="auto" w:fill="FFFFFF"/>
        <w:spacing w:before="540" w:after="240" w:line="300" w:lineRule="atLeast"/>
        <w:jc w:val="left"/>
        <w:outlineLvl w:val="1"/>
        <w:rPr>
          <w:rFonts w:ascii="Arial" w:eastAsia="宋体" w:hAnsi="Arial" w:cs="Arial"/>
          <w:b/>
          <w:bCs/>
          <w:color w:val="373D41"/>
          <w:kern w:val="0"/>
          <w:sz w:val="30"/>
          <w:szCs w:val="30"/>
        </w:rPr>
      </w:pPr>
      <w:r w:rsidRPr="00CA28D0">
        <w:rPr>
          <w:rFonts w:ascii="Arial" w:eastAsia="宋体" w:hAnsi="Arial" w:cs="Arial" w:hint="eastAsia"/>
          <w:b/>
          <w:bCs/>
          <w:color w:val="373D41"/>
          <w:kern w:val="0"/>
          <w:sz w:val="30"/>
          <w:szCs w:val="30"/>
        </w:rPr>
        <w:t>主键</w:t>
      </w:r>
    </w:p>
    <w:p w14:paraId="1E6F2DEE" w14:textId="77777777" w:rsidR="00CA28D0" w:rsidRPr="00CA28D0" w:rsidRDefault="00CA28D0" w:rsidP="00CA28D0">
      <w:pPr>
        <w:widowControl/>
        <w:shd w:val="clear" w:color="auto" w:fill="FFFFFF"/>
        <w:spacing w:after="150" w:line="360" w:lineRule="atLeast"/>
        <w:jc w:val="left"/>
        <w:rPr>
          <w:rFonts w:ascii="Arial" w:eastAsia="宋体" w:hAnsi="Arial" w:cs="Arial" w:hint="eastAsia"/>
          <w:color w:val="333333"/>
          <w:kern w:val="0"/>
          <w:szCs w:val="21"/>
        </w:rPr>
      </w:pPr>
      <w:r w:rsidRPr="00CA28D0">
        <w:rPr>
          <w:rFonts w:ascii="Arial" w:eastAsia="宋体" w:hAnsi="Arial" w:cs="Arial" w:hint="eastAsia"/>
          <w:color w:val="333333"/>
          <w:kern w:val="0"/>
          <w:szCs w:val="21"/>
        </w:rPr>
        <w:t>表中的每一行由主键（</w:t>
      </w:r>
      <w:r w:rsidRPr="00CA28D0">
        <w:rPr>
          <w:rFonts w:ascii="Arial" w:eastAsia="宋体" w:hAnsi="Arial" w:cs="Arial" w:hint="eastAsia"/>
          <w:color w:val="333333"/>
          <w:kern w:val="0"/>
          <w:szCs w:val="21"/>
        </w:rPr>
        <w:t>PK</w:t>
      </w:r>
      <w:r w:rsidRPr="00CA28D0">
        <w:rPr>
          <w:rFonts w:ascii="Arial" w:eastAsia="宋体" w:hAnsi="Arial" w:cs="Arial" w:hint="eastAsia"/>
          <w:color w:val="333333"/>
          <w:kern w:val="0"/>
          <w:szCs w:val="21"/>
        </w:rPr>
        <w:t>）唯一确定。您在创建表的时候必须指定组成主键的列，</w:t>
      </w:r>
      <w:proofErr w:type="gramStart"/>
      <w:r w:rsidRPr="00CA28D0">
        <w:rPr>
          <w:rFonts w:ascii="Arial" w:eastAsia="宋体" w:hAnsi="Arial" w:cs="Arial" w:hint="eastAsia"/>
          <w:color w:val="333333"/>
          <w:kern w:val="0"/>
          <w:szCs w:val="21"/>
        </w:rPr>
        <w:t>这些列称为主</w:t>
      </w:r>
      <w:proofErr w:type="gramEnd"/>
      <w:r w:rsidRPr="00CA28D0">
        <w:rPr>
          <w:rFonts w:ascii="Arial" w:eastAsia="宋体" w:hAnsi="Arial" w:cs="Arial" w:hint="eastAsia"/>
          <w:color w:val="333333"/>
          <w:kern w:val="0"/>
          <w:szCs w:val="21"/>
        </w:rPr>
        <w:t>键列。主</w:t>
      </w:r>
      <w:proofErr w:type="gramStart"/>
      <w:r w:rsidRPr="00CA28D0">
        <w:rPr>
          <w:rFonts w:ascii="Arial" w:eastAsia="宋体" w:hAnsi="Arial" w:cs="Arial" w:hint="eastAsia"/>
          <w:color w:val="333333"/>
          <w:kern w:val="0"/>
          <w:szCs w:val="21"/>
        </w:rPr>
        <w:t>键列必须</w:t>
      </w:r>
      <w:proofErr w:type="gramEnd"/>
      <w:r w:rsidRPr="00CA28D0">
        <w:rPr>
          <w:rFonts w:ascii="Arial" w:eastAsia="宋体" w:hAnsi="Arial" w:cs="Arial" w:hint="eastAsia"/>
          <w:color w:val="333333"/>
          <w:kern w:val="0"/>
          <w:szCs w:val="21"/>
        </w:rPr>
        <w:t>有值。您必须确保</w:t>
      </w:r>
      <w:proofErr w:type="gramStart"/>
      <w:r w:rsidRPr="00CA28D0">
        <w:rPr>
          <w:rFonts w:ascii="Arial" w:eastAsia="宋体" w:hAnsi="Arial" w:cs="Arial" w:hint="eastAsia"/>
          <w:color w:val="333333"/>
          <w:kern w:val="0"/>
          <w:szCs w:val="21"/>
        </w:rPr>
        <w:t>主键列的</w:t>
      </w:r>
      <w:proofErr w:type="gramEnd"/>
      <w:r w:rsidRPr="00CA28D0">
        <w:rPr>
          <w:rFonts w:ascii="Arial" w:eastAsia="宋体" w:hAnsi="Arial" w:cs="Arial" w:hint="eastAsia"/>
          <w:color w:val="333333"/>
          <w:kern w:val="0"/>
          <w:szCs w:val="21"/>
        </w:rPr>
        <w:t>值的组合能够唯一地确定一行。在后续使用的过程中，</w:t>
      </w:r>
      <w:proofErr w:type="gramStart"/>
      <w:r w:rsidRPr="00CA28D0">
        <w:rPr>
          <w:rFonts w:ascii="Arial" w:eastAsia="宋体" w:hAnsi="Arial" w:cs="Arial" w:hint="eastAsia"/>
          <w:color w:val="333333"/>
          <w:kern w:val="0"/>
          <w:szCs w:val="21"/>
        </w:rPr>
        <w:t>主键列的</w:t>
      </w:r>
      <w:proofErr w:type="gramEnd"/>
      <w:r w:rsidRPr="00CA28D0">
        <w:rPr>
          <w:rFonts w:ascii="Arial" w:eastAsia="宋体" w:hAnsi="Arial" w:cs="Arial" w:hint="eastAsia"/>
          <w:color w:val="333333"/>
          <w:kern w:val="0"/>
          <w:szCs w:val="21"/>
        </w:rPr>
        <w:t>类型不能改变。</w:t>
      </w:r>
    </w:p>
    <w:p w14:paraId="2A41C1F4" w14:textId="77777777" w:rsidR="00CA28D0" w:rsidRPr="00CA28D0" w:rsidRDefault="00CA28D0" w:rsidP="00CA28D0">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CA28D0">
        <w:rPr>
          <w:rFonts w:ascii="Arial" w:eastAsia="宋体" w:hAnsi="Arial" w:cs="Arial" w:hint="eastAsia"/>
          <w:b/>
          <w:bCs/>
          <w:color w:val="373D41"/>
          <w:kern w:val="0"/>
          <w:sz w:val="30"/>
          <w:szCs w:val="30"/>
        </w:rPr>
        <w:t>数据分区和分区键</w:t>
      </w:r>
    </w:p>
    <w:p w14:paraId="37BA73D9" w14:textId="77777777" w:rsidR="00CA28D0" w:rsidRPr="00CA28D0" w:rsidRDefault="00CA28D0" w:rsidP="00CA28D0">
      <w:pPr>
        <w:widowControl/>
        <w:shd w:val="clear" w:color="auto" w:fill="FFFFFF"/>
        <w:spacing w:after="150" w:line="360" w:lineRule="atLeast"/>
        <w:jc w:val="left"/>
        <w:rPr>
          <w:rFonts w:ascii="Arial" w:eastAsia="宋体" w:hAnsi="Arial" w:cs="Arial" w:hint="eastAsia"/>
          <w:color w:val="333333"/>
          <w:kern w:val="0"/>
          <w:szCs w:val="21"/>
        </w:rPr>
      </w:pPr>
      <w:r w:rsidRPr="00CA28D0">
        <w:rPr>
          <w:rFonts w:ascii="Arial" w:eastAsia="宋体" w:hAnsi="Arial" w:cs="Arial" w:hint="eastAsia"/>
          <w:color w:val="333333"/>
          <w:kern w:val="0"/>
          <w:szCs w:val="21"/>
        </w:rPr>
        <w:t>表格存储会自动把表分成不同的数据分区，以达到对其存储数据的负载均衡。数据分区的划分粒度为主键的第一列，该列即为数据分区键。</w:t>
      </w:r>
    </w:p>
    <w:p w14:paraId="06FB2D3E" w14:textId="77777777" w:rsidR="00CA28D0" w:rsidRPr="00CA28D0" w:rsidRDefault="00CA28D0" w:rsidP="00CA28D0">
      <w:pPr>
        <w:widowControl/>
        <w:shd w:val="clear" w:color="auto" w:fill="FFFFFF"/>
        <w:spacing w:after="150" w:line="360" w:lineRule="atLeast"/>
        <w:jc w:val="left"/>
        <w:rPr>
          <w:rFonts w:ascii="Arial" w:eastAsia="宋体" w:hAnsi="Arial" w:cs="Arial" w:hint="eastAsia"/>
          <w:color w:val="333333"/>
          <w:kern w:val="0"/>
          <w:szCs w:val="21"/>
        </w:rPr>
      </w:pPr>
      <w:r w:rsidRPr="00CA28D0">
        <w:rPr>
          <w:rFonts w:ascii="Arial" w:eastAsia="宋体" w:hAnsi="Arial" w:cs="Arial" w:hint="eastAsia"/>
          <w:color w:val="333333"/>
          <w:kern w:val="0"/>
          <w:szCs w:val="21"/>
        </w:rPr>
        <w:t>拥有相同数据分区键的</w:t>
      </w:r>
      <w:proofErr w:type="gramStart"/>
      <w:r w:rsidRPr="00CA28D0">
        <w:rPr>
          <w:rFonts w:ascii="Arial" w:eastAsia="宋体" w:hAnsi="Arial" w:cs="Arial" w:hint="eastAsia"/>
          <w:color w:val="333333"/>
          <w:kern w:val="0"/>
          <w:szCs w:val="21"/>
        </w:rPr>
        <w:t>行必然</w:t>
      </w:r>
      <w:proofErr w:type="gramEnd"/>
      <w:r w:rsidRPr="00CA28D0">
        <w:rPr>
          <w:rFonts w:ascii="Arial" w:eastAsia="宋体" w:hAnsi="Arial" w:cs="Arial" w:hint="eastAsia"/>
          <w:color w:val="333333"/>
          <w:kern w:val="0"/>
          <w:szCs w:val="21"/>
        </w:rPr>
        <w:t>在同一个数据分区中。表格存储能够保证对具有同一数据分区键的数据进行更改操作的一致性。</w:t>
      </w:r>
    </w:p>
    <w:p w14:paraId="6D035C18" w14:textId="77777777" w:rsidR="00CA28D0" w:rsidRPr="00CA28D0" w:rsidRDefault="00CA28D0" w:rsidP="00CA28D0">
      <w:pPr>
        <w:widowControl/>
        <w:shd w:val="clear" w:color="auto" w:fill="FFFFFF"/>
        <w:spacing w:after="150" w:line="360" w:lineRule="atLeast"/>
        <w:jc w:val="left"/>
        <w:rPr>
          <w:rFonts w:ascii="Arial" w:eastAsia="宋体" w:hAnsi="Arial" w:cs="Arial" w:hint="eastAsia"/>
          <w:color w:val="333333"/>
          <w:kern w:val="0"/>
          <w:szCs w:val="21"/>
        </w:rPr>
      </w:pPr>
      <w:r w:rsidRPr="00CA28D0">
        <w:rPr>
          <w:rFonts w:ascii="Arial" w:eastAsia="宋体" w:hAnsi="Arial" w:cs="Arial" w:hint="eastAsia"/>
          <w:color w:val="333333"/>
          <w:kern w:val="0"/>
          <w:szCs w:val="21"/>
        </w:rPr>
        <w:t>下图是一个电子邮件系统的邮件表的一部分。该表的主键和分区</w:t>
      </w:r>
      <w:proofErr w:type="gramStart"/>
      <w:r w:rsidRPr="00CA28D0">
        <w:rPr>
          <w:rFonts w:ascii="Arial" w:eastAsia="宋体" w:hAnsi="Arial" w:cs="Arial" w:hint="eastAsia"/>
          <w:color w:val="333333"/>
          <w:kern w:val="0"/>
          <w:szCs w:val="21"/>
        </w:rPr>
        <w:t>键信息</w:t>
      </w:r>
      <w:proofErr w:type="gramEnd"/>
      <w:r w:rsidRPr="00CA28D0">
        <w:rPr>
          <w:rFonts w:ascii="Arial" w:eastAsia="宋体" w:hAnsi="Arial" w:cs="Arial" w:hint="eastAsia"/>
          <w:color w:val="333333"/>
          <w:kern w:val="0"/>
          <w:szCs w:val="21"/>
        </w:rPr>
        <w:t>如下。</w:t>
      </w:r>
    </w:p>
    <w:p w14:paraId="34F0E3E1" w14:textId="77777777" w:rsidR="00CA28D0" w:rsidRPr="00CA28D0" w:rsidRDefault="00CA28D0" w:rsidP="00CA28D0">
      <w:pPr>
        <w:widowControl/>
        <w:numPr>
          <w:ilvl w:val="0"/>
          <w:numId w:val="2"/>
        </w:numPr>
        <w:shd w:val="clear" w:color="auto" w:fill="FFFFFF"/>
        <w:spacing w:before="90" w:after="90"/>
        <w:jc w:val="left"/>
        <w:rPr>
          <w:rFonts w:ascii="Arial" w:eastAsia="宋体" w:hAnsi="Arial" w:cs="Arial" w:hint="eastAsia"/>
          <w:color w:val="333333"/>
          <w:kern w:val="0"/>
          <w:szCs w:val="21"/>
        </w:rPr>
      </w:pPr>
      <w:r w:rsidRPr="00CA28D0">
        <w:rPr>
          <w:rFonts w:ascii="Arial" w:eastAsia="宋体" w:hAnsi="Arial" w:cs="Arial" w:hint="eastAsia"/>
          <w:color w:val="333333"/>
          <w:kern w:val="0"/>
          <w:szCs w:val="21"/>
        </w:rPr>
        <w:t>列</w:t>
      </w:r>
      <w:proofErr w:type="spellStart"/>
      <w:r w:rsidRPr="00CA28D0">
        <w:rPr>
          <w:rFonts w:ascii="Arial" w:eastAsia="宋体" w:hAnsi="Arial" w:cs="Arial" w:hint="eastAsia"/>
          <w:color w:val="333333"/>
          <w:kern w:val="0"/>
          <w:szCs w:val="21"/>
        </w:rPr>
        <w:t>UserID</w:t>
      </w:r>
      <w:proofErr w:type="spellEnd"/>
      <w:r w:rsidRPr="00CA28D0">
        <w:rPr>
          <w:rFonts w:ascii="Arial" w:eastAsia="宋体" w:hAnsi="Arial" w:cs="Arial" w:hint="eastAsia"/>
          <w:color w:val="333333"/>
          <w:kern w:val="0"/>
          <w:szCs w:val="21"/>
        </w:rPr>
        <w:t>、</w:t>
      </w:r>
      <w:proofErr w:type="spellStart"/>
      <w:r w:rsidRPr="00CA28D0">
        <w:rPr>
          <w:rFonts w:ascii="Arial" w:eastAsia="宋体" w:hAnsi="Arial" w:cs="Arial" w:hint="eastAsia"/>
          <w:color w:val="333333"/>
          <w:kern w:val="0"/>
          <w:szCs w:val="21"/>
        </w:rPr>
        <w:t>ReceiveTime</w:t>
      </w:r>
      <w:proofErr w:type="spellEnd"/>
      <w:r w:rsidRPr="00CA28D0">
        <w:rPr>
          <w:rFonts w:ascii="Arial" w:eastAsia="宋体" w:hAnsi="Arial" w:cs="Arial" w:hint="eastAsia"/>
          <w:color w:val="333333"/>
          <w:kern w:val="0"/>
          <w:szCs w:val="21"/>
        </w:rPr>
        <w:t>、</w:t>
      </w:r>
      <w:proofErr w:type="spellStart"/>
      <w:r w:rsidRPr="00CA28D0">
        <w:rPr>
          <w:rFonts w:ascii="Arial" w:eastAsia="宋体" w:hAnsi="Arial" w:cs="Arial" w:hint="eastAsia"/>
          <w:color w:val="333333"/>
          <w:kern w:val="0"/>
          <w:szCs w:val="21"/>
        </w:rPr>
        <w:t>FromAddr</w:t>
      </w:r>
      <w:proofErr w:type="spellEnd"/>
      <w:r w:rsidRPr="00CA28D0">
        <w:rPr>
          <w:rFonts w:ascii="Arial" w:eastAsia="宋体" w:hAnsi="Arial" w:cs="Arial" w:hint="eastAsia"/>
          <w:color w:val="333333"/>
          <w:kern w:val="0"/>
          <w:szCs w:val="21"/>
        </w:rPr>
        <w:t>分别表示邮件用户的</w:t>
      </w:r>
      <w:r w:rsidRPr="00CA28D0">
        <w:rPr>
          <w:rFonts w:ascii="Arial" w:eastAsia="宋体" w:hAnsi="Arial" w:cs="Arial" w:hint="eastAsia"/>
          <w:color w:val="333333"/>
          <w:kern w:val="0"/>
          <w:szCs w:val="21"/>
        </w:rPr>
        <w:t>ID</w:t>
      </w:r>
      <w:r w:rsidRPr="00CA28D0">
        <w:rPr>
          <w:rFonts w:ascii="Arial" w:eastAsia="宋体" w:hAnsi="Arial" w:cs="Arial" w:hint="eastAsia"/>
          <w:color w:val="333333"/>
          <w:kern w:val="0"/>
          <w:szCs w:val="21"/>
        </w:rPr>
        <w:t>、接收时间、发送人，这些列为主键列，唯一确定一封邮件。其中</w:t>
      </w:r>
      <w:proofErr w:type="spellStart"/>
      <w:r w:rsidRPr="00CA28D0">
        <w:rPr>
          <w:rFonts w:ascii="Arial" w:eastAsia="宋体" w:hAnsi="Arial" w:cs="Arial" w:hint="eastAsia"/>
          <w:color w:val="333333"/>
          <w:kern w:val="0"/>
          <w:szCs w:val="21"/>
        </w:rPr>
        <w:t>UserID</w:t>
      </w:r>
      <w:proofErr w:type="spellEnd"/>
      <w:r w:rsidRPr="00CA28D0">
        <w:rPr>
          <w:rFonts w:ascii="Arial" w:eastAsia="宋体" w:hAnsi="Arial" w:cs="Arial" w:hint="eastAsia"/>
          <w:color w:val="333333"/>
          <w:kern w:val="0"/>
          <w:szCs w:val="21"/>
        </w:rPr>
        <w:t>列为数据分区键。</w:t>
      </w:r>
    </w:p>
    <w:p w14:paraId="1862FC97" w14:textId="77777777" w:rsidR="00CA28D0" w:rsidRPr="00CA28D0" w:rsidRDefault="00CA28D0" w:rsidP="00CA28D0">
      <w:pPr>
        <w:widowControl/>
        <w:numPr>
          <w:ilvl w:val="0"/>
          <w:numId w:val="2"/>
        </w:numPr>
        <w:shd w:val="clear" w:color="auto" w:fill="FFFFFF"/>
        <w:spacing w:before="90" w:after="90"/>
        <w:jc w:val="left"/>
        <w:rPr>
          <w:rFonts w:ascii="Arial" w:eastAsia="宋体" w:hAnsi="Arial" w:cs="Arial" w:hint="eastAsia"/>
          <w:color w:val="333333"/>
          <w:kern w:val="0"/>
          <w:szCs w:val="21"/>
        </w:rPr>
      </w:pPr>
      <w:r w:rsidRPr="00CA28D0">
        <w:rPr>
          <w:rFonts w:ascii="Arial" w:eastAsia="宋体" w:hAnsi="Arial" w:cs="Arial" w:hint="eastAsia"/>
          <w:color w:val="333333"/>
          <w:kern w:val="0"/>
          <w:szCs w:val="21"/>
        </w:rPr>
        <w:t>列</w:t>
      </w:r>
      <w:proofErr w:type="spellStart"/>
      <w:r w:rsidRPr="00CA28D0">
        <w:rPr>
          <w:rFonts w:ascii="Arial" w:eastAsia="宋体" w:hAnsi="Arial" w:cs="Arial" w:hint="eastAsia"/>
          <w:color w:val="333333"/>
          <w:kern w:val="0"/>
          <w:szCs w:val="21"/>
        </w:rPr>
        <w:t>ToAddr</w:t>
      </w:r>
      <w:proofErr w:type="spellEnd"/>
      <w:r w:rsidRPr="00CA28D0">
        <w:rPr>
          <w:rFonts w:ascii="Arial" w:eastAsia="宋体" w:hAnsi="Arial" w:cs="Arial" w:hint="eastAsia"/>
          <w:color w:val="333333"/>
          <w:kern w:val="0"/>
          <w:szCs w:val="21"/>
        </w:rPr>
        <w:t>、</w:t>
      </w:r>
      <w:proofErr w:type="spellStart"/>
      <w:r w:rsidRPr="00CA28D0">
        <w:rPr>
          <w:rFonts w:ascii="Arial" w:eastAsia="宋体" w:hAnsi="Arial" w:cs="Arial" w:hint="eastAsia"/>
          <w:color w:val="333333"/>
          <w:kern w:val="0"/>
          <w:szCs w:val="21"/>
        </w:rPr>
        <w:t>MailSize</w:t>
      </w:r>
      <w:proofErr w:type="spellEnd"/>
      <w:r w:rsidRPr="00CA28D0">
        <w:rPr>
          <w:rFonts w:ascii="Arial" w:eastAsia="宋体" w:hAnsi="Arial" w:cs="Arial" w:hint="eastAsia"/>
          <w:color w:val="333333"/>
          <w:kern w:val="0"/>
          <w:szCs w:val="21"/>
        </w:rPr>
        <w:t>、</w:t>
      </w:r>
      <w:r w:rsidRPr="00CA28D0">
        <w:rPr>
          <w:rFonts w:ascii="Arial" w:eastAsia="宋体" w:hAnsi="Arial" w:cs="Arial" w:hint="eastAsia"/>
          <w:color w:val="333333"/>
          <w:kern w:val="0"/>
          <w:szCs w:val="21"/>
        </w:rPr>
        <w:t>Subject</w:t>
      </w:r>
      <w:r w:rsidRPr="00CA28D0">
        <w:rPr>
          <w:rFonts w:ascii="Arial" w:eastAsia="宋体" w:hAnsi="Arial" w:cs="Arial" w:hint="eastAsia"/>
          <w:color w:val="333333"/>
          <w:kern w:val="0"/>
          <w:szCs w:val="21"/>
        </w:rPr>
        <w:t>、</w:t>
      </w:r>
      <w:r w:rsidRPr="00CA28D0">
        <w:rPr>
          <w:rFonts w:ascii="Arial" w:eastAsia="宋体" w:hAnsi="Arial" w:cs="Arial" w:hint="eastAsia"/>
          <w:color w:val="333333"/>
          <w:kern w:val="0"/>
          <w:szCs w:val="21"/>
        </w:rPr>
        <w:t>Read</w:t>
      </w:r>
      <w:r w:rsidRPr="00CA28D0">
        <w:rPr>
          <w:rFonts w:ascii="Arial" w:eastAsia="宋体" w:hAnsi="Arial" w:cs="Arial" w:hint="eastAsia"/>
          <w:color w:val="333333"/>
          <w:kern w:val="0"/>
          <w:szCs w:val="21"/>
        </w:rPr>
        <w:t>分别表示收件人、邮件大小、邮件主题和邮件是否已读，这些为普通的列，存储邮件的相关信息。</w:t>
      </w:r>
    </w:p>
    <w:p w14:paraId="2880FC22" w14:textId="77777777" w:rsidR="00CA28D0" w:rsidRPr="00CA28D0" w:rsidRDefault="00CA28D0" w:rsidP="00CA28D0">
      <w:pPr>
        <w:widowControl/>
        <w:numPr>
          <w:ilvl w:val="0"/>
          <w:numId w:val="2"/>
        </w:numPr>
        <w:shd w:val="clear" w:color="auto" w:fill="FFFFFF"/>
        <w:spacing w:before="90" w:after="90"/>
        <w:jc w:val="left"/>
        <w:rPr>
          <w:rFonts w:ascii="Arial" w:eastAsia="宋体" w:hAnsi="Arial" w:cs="Arial" w:hint="eastAsia"/>
          <w:color w:val="333333"/>
          <w:kern w:val="0"/>
          <w:szCs w:val="21"/>
        </w:rPr>
      </w:pPr>
      <w:r w:rsidRPr="00CA28D0">
        <w:rPr>
          <w:rFonts w:ascii="Arial" w:eastAsia="宋体" w:hAnsi="Arial" w:cs="Arial" w:hint="eastAsia"/>
          <w:color w:val="333333"/>
          <w:kern w:val="0"/>
          <w:szCs w:val="21"/>
        </w:rPr>
        <w:t>图中表格存储把</w:t>
      </w:r>
      <w:proofErr w:type="spellStart"/>
      <w:r w:rsidRPr="00CA28D0">
        <w:rPr>
          <w:rFonts w:ascii="Arial" w:eastAsia="宋体" w:hAnsi="Arial" w:cs="Arial" w:hint="eastAsia"/>
          <w:color w:val="333333"/>
          <w:kern w:val="0"/>
          <w:szCs w:val="21"/>
        </w:rPr>
        <w:t>UserID</w:t>
      </w:r>
      <w:proofErr w:type="spellEnd"/>
      <w:r w:rsidRPr="00CA28D0">
        <w:rPr>
          <w:rFonts w:ascii="Arial" w:eastAsia="宋体" w:hAnsi="Arial" w:cs="Arial" w:hint="eastAsia"/>
          <w:color w:val="333333"/>
          <w:kern w:val="0"/>
          <w:szCs w:val="21"/>
        </w:rPr>
        <w:t>为</w:t>
      </w:r>
      <w:r w:rsidRPr="00CA28D0">
        <w:rPr>
          <w:rFonts w:ascii="Arial" w:eastAsia="宋体" w:hAnsi="Arial" w:cs="Arial" w:hint="eastAsia"/>
          <w:color w:val="333333"/>
          <w:kern w:val="0"/>
          <w:szCs w:val="21"/>
        </w:rPr>
        <w:t>U0001</w:t>
      </w:r>
      <w:r w:rsidRPr="00CA28D0">
        <w:rPr>
          <w:rFonts w:ascii="Arial" w:eastAsia="宋体" w:hAnsi="Arial" w:cs="Arial" w:hint="eastAsia"/>
          <w:color w:val="333333"/>
          <w:kern w:val="0"/>
          <w:szCs w:val="21"/>
        </w:rPr>
        <w:t>和</w:t>
      </w:r>
      <w:r w:rsidRPr="00CA28D0">
        <w:rPr>
          <w:rFonts w:ascii="Arial" w:eastAsia="宋体" w:hAnsi="Arial" w:cs="Arial" w:hint="eastAsia"/>
          <w:color w:val="333333"/>
          <w:kern w:val="0"/>
          <w:szCs w:val="21"/>
        </w:rPr>
        <w:t>U0002</w:t>
      </w:r>
      <w:r w:rsidRPr="00CA28D0">
        <w:rPr>
          <w:rFonts w:ascii="Arial" w:eastAsia="宋体" w:hAnsi="Arial" w:cs="Arial" w:hint="eastAsia"/>
          <w:color w:val="333333"/>
          <w:kern w:val="0"/>
          <w:szCs w:val="21"/>
        </w:rPr>
        <w:t>的用户信息划在一个数据分区中，而把</w:t>
      </w:r>
      <w:proofErr w:type="spellStart"/>
      <w:r w:rsidRPr="00CA28D0">
        <w:rPr>
          <w:rFonts w:ascii="Arial" w:eastAsia="宋体" w:hAnsi="Arial" w:cs="Arial" w:hint="eastAsia"/>
          <w:color w:val="333333"/>
          <w:kern w:val="0"/>
          <w:szCs w:val="21"/>
        </w:rPr>
        <w:t>UserID</w:t>
      </w:r>
      <w:proofErr w:type="spellEnd"/>
      <w:r w:rsidRPr="00CA28D0">
        <w:rPr>
          <w:rFonts w:ascii="Arial" w:eastAsia="宋体" w:hAnsi="Arial" w:cs="Arial" w:hint="eastAsia"/>
          <w:color w:val="333333"/>
          <w:kern w:val="0"/>
          <w:szCs w:val="21"/>
        </w:rPr>
        <w:t>为</w:t>
      </w:r>
      <w:r w:rsidRPr="00CA28D0">
        <w:rPr>
          <w:rFonts w:ascii="Arial" w:eastAsia="宋体" w:hAnsi="Arial" w:cs="Arial" w:hint="eastAsia"/>
          <w:color w:val="333333"/>
          <w:kern w:val="0"/>
          <w:szCs w:val="21"/>
        </w:rPr>
        <w:t>U0003</w:t>
      </w:r>
      <w:r w:rsidRPr="00CA28D0">
        <w:rPr>
          <w:rFonts w:ascii="Arial" w:eastAsia="宋体" w:hAnsi="Arial" w:cs="Arial" w:hint="eastAsia"/>
          <w:color w:val="333333"/>
          <w:kern w:val="0"/>
          <w:szCs w:val="21"/>
        </w:rPr>
        <w:t>和</w:t>
      </w:r>
      <w:r w:rsidRPr="00CA28D0">
        <w:rPr>
          <w:rFonts w:ascii="Arial" w:eastAsia="宋体" w:hAnsi="Arial" w:cs="Arial" w:hint="eastAsia"/>
          <w:color w:val="333333"/>
          <w:kern w:val="0"/>
          <w:szCs w:val="21"/>
        </w:rPr>
        <w:t>U0004</w:t>
      </w:r>
      <w:r w:rsidRPr="00CA28D0">
        <w:rPr>
          <w:rFonts w:ascii="Arial" w:eastAsia="宋体" w:hAnsi="Arial" w:cs="Arial" w:hint="eastAsia"/>
          <w:color w:val="333333"/>
          <w:kern w:val="0"/>
          <w:szCs w:val="21"/>
        </w:rPr>
        <w:t>的用户信息划分在另一个数据分区中。</w:t>
      </w:r>
    </w:p>
    <w:p w14:paraId="77555E91" w14:textId="7DEF3996" w:rsidR="00CA28D0" w:rsidRPr="00CA28D0" w:rsidRDefault="00CA28D0" w:rsidP="00CA28D0">
      <w:pPr>
        <w:widowControl/>
        <w:shd w:val="clear" w:color="auto" w:fill="FFFFFF"/>
        <w:spacing w:line="360" w:lineRule="atLeast"/>
        <w:jc w:val="left"/>
        <w:rPr>
          <w:rFonts w:ascii="Arial" w:eastAsia="宋体" w:hAnsi="Arial" w:cs="Arial" w:hint="eastAsia"/>
          <w:color w:val="333333"/>
          <w:kern w:val="0"/>
          <w:szCs w:val="21"/>
        </w:rPr>
      </w:pPr>
      <w:r w:rsidRPr="00CA28D0">
        <w:rPr>
          <w:rFonts w:ascii="Arial" w:eastAsia="宋体" w:hAnsi="Arial" w:cs="Arial"/>
          <w:noProof/>
          <w:color w:val="FF6A00"/>
          <w:kern w:val="0"/>
          <w:szCs w:val="21"/>
        </w:rPr>
        <w:lastRenderedPageBreak/>
        <w:drawing>
          <wp:inline distT="0" distB="0" distL="0" distR="0" wp14:anchorId="59E86F69" wp14:editId="7C630622">
            <wp:extent cx="5274310" cy="5456555"/>
            <wp:effectExtent l="0" t="0" r="2540" b="0"/>
            <wp:docPr id="1" name="图片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bs-ngu-doh">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456555"/>
                    </a:xfrm>
                    <a:prstGeom prst="rect">
                      <a:avLst/>
                    </a:prstGeom>
                    <a:noFill/>
                    <a:ln>
                      <a:noFill/>
                    </a:ln>
                  </pic:spPr>
                </pic:pic>
              </a:graphicData>
            </a:graphic>
          </wp:inline>
        </w:drawing>
      </w:r>
    </w:p>
    <w:p w14:paraId="5C6A88BC" w14:textId="77777777" w:rsidR="007F0FDE" w:rsidRDefault="001F3224"/>
    <w:sectPr w:rsidR="007F0F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78D5E" w14:textId="77777777" w:rsidR="001F3224" w:rsidRDefault="001F3224" w:rsidP="00CA28D0">
      <w:r>
        <w:separator/>
      </w:r>
    </w:p>
  </w:endnote>
  <w:endnote w:type="continuationSeparator" w:id="0">
    <w:p w14:paraId="6900372A" w14:textId="77777777" w:rsidR="001F3224" w:rsidRDefault="001F3224" w:rsidP="00CA2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26BCA" w14:textId="77777777" w:rsidR="001F3224" w:rsidRDefault="001F3224" w:rsidP="00CA28D0">
      <w:r>
        <w:separator/>
      </w:r>
    </w:p>
  </w:footnote>
  <w:footnote w:type="continuationSeparator" w:id="0">
    <w:p w14:paraId="0C67167C" w14:textId="77777777" w:rsidR="001F3224" w:rsidRDefault="001F3224" w:rsidP="00CA28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23D3A"/>
    <w:multiLevelType w:val="multilevel"/>
    <w:tmpl w:val="27F4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A1BBF"/>
    <w:multiLevelType w:val="multilevel"/>
    <w:tmpl w:val="23DC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0E6"/>
    <w:rsid w:val="000B40E6"/>
    <w:rsid w:val="0019741F"/>
    <w:rsid w:val="001F3224"/>
    <w:rsid w:val="00CA28D0"/>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34B5C5-7B60-4237-9C21-86513BD8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A28D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A28D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28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28D0"/>
    <w:rPr>
      <w:sz w:val="18"/>
      <w:szCs w:val="18"/>
    </w:rPr>
  </w:style>
  <w:style w:type="paragraph" w:styleId="a5">
    <w:name w:val="footer"/>
    <w:basedOn w:val="a"/>
    <w:link w:val="a6"/>
    <w:uiPriority w:val="99"/>
    <w:unhideWhenUsed/>
    <w:rsid w:val="00CA28D0"/>
    <w:pPr>
      <w:tabs>
        <w:tab w:val="center" w:pos="4153"/>
        <w:tab w:val="right" w:pos="8306"/>
      </w:tabs>
      <w:snapToGrid w:val="0"/>
      <w:jc w:val="left"/>
    </w:pPr>
    <w:rPr>
      <w:sz w:val="18"/>
      <w:szCs w:val="18"/>
    </w:rPr>
  </w:style>
  <w:style w:type="character" w:customStyle="1" w:styleId="a6">
    <w:name w:val="页脚 字符"/>
    <w:basedOn w:val="a0"/>
    <w:link w:val="a5"/>
    <w:uiPriority w:val="99"/>
    <w:rsid w:val="00CA28D0"/>
    <w:rPr>
      <w:sz w:val="18"/>
      <w:szCs w:val="18"/>
    </w:rPr>
  </w:style>
  <w:style w:type="character" w:customStyle="1" w:styleId="10">
    <w:name w:val="标题 1 字符"/>
    <w:basedOn w:val="a0"/>
    <w:link w:val="1"/>
    <w:uiPriority w:val="9"/>
    <w:rsid w:val="00CA28D0"/>
    <w:rPr>
      <w:rFonts w:ascii="宋体" w:eastAsia="宋体" w:hAnsi="宋体" w:cs="宋体"/>
      <w:b/>
      <w:bCs/>
      <w:kern w:val="36"/>
      <w:sz w:val="48"/>
      <w:szCs w:val="48"/>
    </w:rPr>
  </w:style>
  <w:style w:type="character" w:customStyle="1" w:styleId="20">
    <w:name w:val="标题 2 字符"/>
    <w:basedOn w:val="a0"/>
    <w:link w:val="2"/>
    <w:uiPriority w:val="9"/>
    <w:rsid w:val="00CA28D0"/>
    <w:rPr>
      <w:rFonts w:ascii="宋体" w:eastAsia="宋体" w:hAnsi="宋体" w:cs="宋体"/>
      <w:b/>
      <w:bCs/>
      <w:kern w:val="0"/>
      <w:sz w:val="36"/>
      <w:szCs w:val="36"/>
    </w:rPr>
  </w:style>
  <w:style w:type="paragraph" w:customStyle="1" w:styleId="helper-update">
    <w:name w:val="helper-update"/>
    <w:basedOn w:val="a"/>
    <w:rsid w:val="00CA28D0"/>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CA28D0"/>
    <w:rPr>
      <w:color w:val="0000FF"/>
      <w:u w:val="single"/>
    </w:rPr>
  </w:style>
  <w:style w:type="paragraph" w:customStyle="1" w:styleId="active">
    <w:name w:val="active"/>
    <w:basedOn w:val="a"/>
    <w:rsid w:val="00CA28D0"/>
    <w:pPr>
      <w:widowControl/>
      <w:spacing w:before="100" w:beforeAutospacing="1" w:after="100" w:afterAutospacing="1"/>
      <w:jc w:val="left"/>
    </w:pPr>
    <w:rPr>
      <w:rFonts w:ascii="宋体" w:eastAsia="宋体" w:hAnsi="宋体" w:cs="宋体"/>
      <w:kern w:val="0"/>
      <w:sz w:val="24"/>
      <w:szCs w:val="24"/>
    </w:rPr>
  </w:style>
  <w:style w:type="paragraph" w:customStyle="1" w:styleId="p">
    <w:name w:val="p"/>
    <w:basedOn w:val="a"/>
    <w:rsid w:val="00CA28D0"/>
    <w:pPr>
      <w:widowControl/>
      <w:spacing w:before="100" w:beforeAutospacing="1" w:after="100" w:afterAutospacing="1"/>
      <w:jc w:val="left"/>
    </w:pPr>
    <w:rPr>
      <w:rFonts w:ascii="宋体" w:eastAsia="宋体" w:hAnsi="宋体" w:cs="宋体"/>
      <w:kern w:val="0"/>
      <w:sz w:val="24"/>
      <w:szCs w:val="24"/>
    </w:rPr>
  </w:style>
  <w:style w:type="paragraph" w:customStyle="1" w:styleId="li">
    <w:name w:val="li"/>
    <w:basedOn w:val="a"/>
    <w:rsid w:val="00CA28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730895">
      <w:bodyDiv w:val="1"/>
      <w:marLeft w:val="0"/>
      <w:marRight w:val="0"/>
      <w:marTop w:val="0"/>
      <w:marBottom w:val="0"/>
      <w:divBdr>
        <w:top w:val="none" w:sz="0" w:space="0" w:color="auto"/>
        <w:left w:val="none" w:sz="0" w:space="0" w:color="auto"/>
        <w:bottom w:val="none" w:sz="0" w:space="0" w:color="auto"/>
        <w:right w:val="none" w:sz="0" w:space="0" w:color="auto"/>
      </w:divBdr>
      <w:divsChild>
        <w:div w:id="624849516">
          <w:marLeft w:val="0"/>
          <w:marRight w:val="0"/>
          <w:marTop w:val="90"/>
          <w:marBottom w:val="0"/>
          <w:divBdr>
            <w:top w:val="none" w:sz="0" w:space="0" w:color="auto"/>
            <w:left w:val="none" w:sz="0" w:space="0" w:color="auto"/>
            <w:bottom w:val="none" w:sz="0" w:space="0" w:color="auto"/>
            <w:right w:val="none" w:sz="0" w:space="0" w:color="auto"/>
          </w:divBdr>
          <w:divsChild>
            <w:div w:id="585267840">
              <w:marLeft w:val="0"/>
              <w:marRight w:val="0"/>
              <w:marTop w:val="0"/>
              <w:marBottom w:val="0"/>
              <w:divBdr>
                <w:top w:val="none" w:sz="0" w:space="0" w:color="auto"/>
                <w:left w:val="none" w:sz="0" w:space="0" w:color="auto"/>
                <w:bottom w:val="none" w:sz="0" w:space="0" w:color="auto"/>
                <w:right w:val="none" w:sz="0" w:space="0" w:color="auto"/>
              </w:divBdr>
            </w:div>
          </w:divsChild>
        </w:div>
        <w:div w:id="1436246264">
          <w:marLeft w:val="0"/>
          <w:marRight w:val="0"/>
          <w:marTop w:val="300"/>
          <w:marBottom w:val="0"/>
          <w:divBdr>
            <w:top w:val="none" w:sz="0" w:space="0" w:color="auto"/>
            <w:left w:val="none" w:sz="0" w:space="0" w:color="auto"/>
            <w:bottom w:val="none" w:sz="0" w:space="0" w:color="auto"/>
            <w:right w:val="none" w:sz="0" w:space="0" w:color="auto"/>
          </w:divBdr>
          <w:divsChild>
            <w:div w:id="1529098392">
              <w:marLeft w:val="0"/>
              <w:marRight w:val="0"/>
              <w:marTop w:val="0"/>
              <w:marBottom w:val="0"/>
              <w:divBdr>
                <w:top w:val="none" w:sz="0" w:space="0" w:color="auto"/>
                <w:left w:val="none" w:sz="0" w:space="0" w:color="auto"/>
                <w:bottom w:val="none" w:sz="0" w:space="0" w:color="auto"/>
                <w:right w:val="none" w:sz="0" w:space="0" w:color="auto"/>
              </w:divBdr>
              <w:divsChild>
                <w:div w:id="1064530682">
                  <w:marLeft w:val="0"/>
                  <w:marRight w:val="0"/>
                  <w:marTop w:val="0"/>
                  <w:marBottom w:val="0"/>
                  <w:divBdr>
                    <w:top w:val="none" w:sz="0" w:space="0" w:color="auto"/>
                    <w:left w:val="single" w:sz="24" w:space="11" w:color="EBECEC"/>
                    <w:bottom w:val="none" w:sz="0" w:space="0" w:color="auto"/>
                    <w:right w:val="none" w:sz="0" w:space="0" w:color="auto"/>
                  </w:divBdr>
                </w:div>
                <w:div w:id="2021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20565">
          <w:marLeft w:val="0"/>
          <w:marRight w:val="0"/>
          <w:marTop w:val="300"/>
          <w:marBottom w:val="525"/>
          <w:divBdr>
            <w:top w:val="none" w:sz="0" w:space="0" w:color="auto"/>
            <w:left w:val="none" w:sz="0" w:space="0" w:color="auto"/>
            <w:bottom w:val="none" w:sz="0" w:space="0" w:color="auto"/>
            <w:right w:val="none" w:sz="0" w:space="0" w:color="auto"/>
          </w:divBdr>
          <w:divsChild>
            <w:div w:id="819420311">
              <w:marLeft w:val="0"/>
              <w:marRight w:val="0"/>
              <w:marTop w:val="0"/>
              <w:marBottom w:val="0"/>
              <w:divBdr>
                <w:top w:val="none" w:sz="0" w:space="0" w:color="auto"/>
                <w:left w:val="none" w:sz="0" w:space="0" w:color="auto"/>
                <w:bottom w:val="none" w:sz="0" w:space="0" w:color="auto"/>
                <w:right w:val="none" w:sz="0" w:space="0" w:color="auto"/>
              </w:divBdr>
              <w:divsChild>
                <w:div w:id="20213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aliyun.com/my_favorites.html"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aliyun.cn-hangzhou.oss.aliyun-inc.com/assets/pic/38572/cn_zh/1512466746845/38572-01.png" TargetMode="External"/><Relationship Id="rId5" Type="http://schemas.openxmlformats.org/officeDocument/2006/relationships/footnotes" Target="footnotes.xml"/><Relationship Id="rId10" Type="http://schemas.openxmlformats.org/officeDocument/2006/relationships/hyperlink" Target="https://help.aliyun.com/knowledge_detail/38572.html" TargetMode="External"/><Relationship Id="rId4" Type="http://schemas.openxmlformats.org/officeDocument/2006/relationships/webSettings" Target="webSettings.xml"/><Relationship Id="rId9" Type="http://schemas.openxmlformats.org/officeDocument/2006/relationships/hyperlink" Target="https://help.aliyun.com/knowledge_detail/38572.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2</cp:revision>
  <dcterms:created xsi:type="dcterms:W3CDTF">2021-01-23T23:22:00Z</dcterms:created>
  <dcterms:modified xsi:type="dcterms:W3CDTF">2021-01-23T23:22:00Z</dcterms:modified>
</cp:coreProperties>
</file>