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7C84" w14:textId="77777777" w:rsidR="00D449BA" w:rsidRPr="00D449BA" w:rsidRDefault="00D449BA" w:rsidP="00D449B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D449BA">
        <w:rPr>
          <w:rFonts w:ascii="Arial" w:eastAsia="宋体" w:hAnsi="Arial" w:cs="Arial"/>
          <w:b/>
          <w:bCs/>
          <w:color w:val="373D41"/>
          <w:kern w:val="0"/>
          <w:sz w:val="30"/>
          <w:szCs w:val="30"/>
        </w:rPr>
        <w:t>操作场景</w:t>
      </w:r>
    </w:p>
    <w:p w14:paraId="6702B715" w14:textId="77777777" w:rsidR="00D449BA" w:rsidRPr="00D449BA" w:rsidRDefault="00D449BA" w:rsidP="00D449BA">
      <w:pPr>
        <w:widowControl/>
        <w:shd w:val="clear" w:color="auto" w:fill="FFFFFF"/>
        <w:spacing w:after="150" w:line="360" w:lineRule="atLeast"/>
        <w:jc w:val="left"/>
        <w:rPr>
          <w:rFonts w:ascii="Arial" w:eastAsia="宋体" w:hAnsi="Arial" w:cs="Arial"/>
          <w:color w:val="333333"/>
          <w:kern w:val="0"/>
          <w:szCs w:val="21"/>
        </w:rPr>
      </w:pPr>
      <w:r w:rsidRPr="00D449BA">
        <w:rPr>
          <w:rFonts w:ascii="Arial" w:eastAsia="宋体" w:hAnsi="Arial" w:cs="Arial"/>
          <w:color w:val="333333"/>
          <w:kern w:val="0"/>
          <w:szCs w:val="21"/>
        </w:rPr>
        <w:t>IP</w:t>
      </w:r>
      <w:r w:rsidRPr="00D449BA">
        <w:rPr>
          <w:rFonts w:ascii="Arial" w:eastAsia="宋体" w:hAnsi="Arial" w:cs="Arial"/>
          <w:color w:val="333333"/>
          <w:kern w:val="0"/>
          <w:szCs w:val="21"/>
        </w:rPr>
        <w:t>白名单指允许访问</w:t>
      </w:r>
      <w:r w:rsidRPr="00D449BA">
        <w:rPr>
          <w:rFonts w:ascii="Arial" w:eastAsia="宋体" w:hAnsi="Arial" w:cs="Arial"/>
          <w:color w:val="333333"/>
          <w:kern w:val="0"/>
          <w:szCs w:val="21"/>
        </w:rPr>
        <w:t>RDS</w:t>
      </w:r>
      <w:r w:rsidRPr="00D449BA">
        <w:rPr>
          <w:rFonts w:ascii="Arial" w:eastAsia="宋体" w:hAnsi="Arial" w:cs="Arial"/>
          <w:color w:val="333333"/>
          <w:kern w:val="0"/>
          <w:szCs w:val="21"/>
        </w:rPr>
        <w:t>实例的</w:t>
      </w:r>
      <w:r w:rsidRPr="00D449BA">
        <w:rPr>
          <w:rFonts w:ascii="Arial" w:eastAsia="宋体" w:hAnsi="Arial" w:cs="Arial"/>
          <w:color w:val="333333"/>
          <w:kern w:val="0"/>
          <w:szCs w:val="21"/>
        </w:rPr>
        <w:t>IP</w:t>
      </w:r>
      <w:r w:rsidRPr="00D449BA">
        <w:rPr>
          <w:rFonts w:ascii="Arial" w:eastAsia="宋体" w:hAnsi="Arial" w:cs="Arial"/>
          <w:color w:val="333333"/>
          <w:kern w:val="0"/>
          <w:szCs w:val="21"/>
        </w:rPr>
        <w:t>清单。设置</w:t>
      </w:r>
      <w:r w:rsidRPr="00D449BA">
        <w:rPr>
          <w:rFonts w:ascii="Arial" w:eastAsia="宋体" w:hAnsi="Arial" w:cs="Arial"/>
          <w:color w:val="333333"/>
          <w:kern w:val="0"/>
          <w:szCs w:val="21"/>
        </w:rPr>
        <w:t>IP</w:t>
      </w:r>
      <w:r w:rsidRPr="00D449BA">
        <w:rPr>
          <w:rFonts w:ascii="Arial" w:eastAsia="宋体" w:hAnsi="Arial" w:cs="Arial"/>
          <w:color w:val="333333"/>
          <w:kern w:val="0"/>
          <w:szCs w:val="21"/>
        </w:rPr>
        <w:t>白名单可以让</w:t>
      </w:r>
      <w:r w:rsidRPr="00D449BA">
        <w:rPr>
          <w:rFonts w:ascii="Arial" w:eastAsia="宋体" w:hAnsi="Arial" w:cs="Arial"/>
          <w:color w:val="333333"/>
          <w:kern w:val="0"/>
          <w:szCs w:val="21"/>
        </w:rPr>
        <w:t>RDS</w:t>
      </w:r>
      <w:r w:rsidRPr="00D449BA">
        <w:rPr>
          <w:rFonts w:ascii="Arial" w:eastAsia="宋体" w:hAnsi="Arial" w:cs="Arial"/>
          <w:color w:val="333333"/>
          <w:kern w:val="0"/>
          <w:szCs w:val="21"/>
        </w:rPr>
        <w:t>实例得到高级别的访问安全保护，建议您定期维护白名单。</w:t>
      </w:r>
    </w:p>
    <w:p w14:paraId="6E368661" w14:textId="77777777" w:rsidR="00D449BA" w:rsidRPr="00D449BA" w:rsidRDefault="00D449BA" w:rsidP="00D449BA">
      <w:pPr>
        <w:widowControl/>
        <w:shd w:val="clear" w:color="auto" w:fill="FFFFFF"/>
        <w:spacing w:after="150" w:line="360" w:lineRule="atLeast"/>
        <w:jc w:val="left"/>
        <w:rPr>
          <w:rFonts w:ascii="Arial" w:eastAsia="宋体" w:hAnsi="Arial" w:cs="Arial"/>
          <w:color w:val="333333"/>
          <w:kern w:val="0"/>
          <w:szCs w:val="21"/>
        </w:rPr>
      </w:pPr>
      <w:r w:rsidRPr="00D449BA">
        <w:rPr>
          <w:rFonts w:ascii="Arial" w:eastAsia="宋体" w:hAnsi="Arial" w:cs="Arial"/>
          <w:color w:val="333333"/>
          <w:kern w:val="0"/>
          <w:szCs w:val="21"/>
        </w:rPr>
        <w:t>通常需要设置</w:t>
      </w:r>
      <w:r w:rsidRPr="00D449BA">
        <w:rPr>
          <w:rFonts w:ascii="Arial" w:eastAsia="宋体" w:hAnsi="Arial" w:cs="Arial"/>
          <w:color w:val="333333"/>
          <w:kern w:val="0"/>
          <w:szCs w:val="21"/>
        </w:rPr>
        <w:t>IP</w:t>
      </w:r>
      <w:r w:rsidRPr="00D449BA">
        <w:rPr>
          <w:rFonts w:ascii="Arial" w:eastAsia="宋体" w:hAnsi="Arial" w:cs="Arial"/>
          <w:color w:val="333333"/>
          <w:kern w:val="0"/>
          <w:szCs w:val="21"/>
        </w:rPr>
        <w:t>白名单的场景如下：</w:t>
      </w:r>
    </w:p>
    <w:p w14:paraId="3CCE2AB4" w14:textId="77777777" w:rsidR="00D449BA" w:rsidRPr="00D449BA" w:rsidRDefault="00D449BA" w:rsidP="00D449BA">
      <w:pPr>
        <w:widowControl/>
        <w:numPr>
          <w:ilvl w:val="0"/>
          <w:numId w:val="1"/>
        </w:numPr>
        <w:shd w:val="clear" w:color="auto" w:fill="FFFFFF"/>
        <w:spacing w:before="90" w:after="90"/>
        <w:jc w:val="left"/>
        <w:rPr>
          <w:rFonts w:ascii="Arial" w:eastAsia="宋体" w:hAnsi="Arial" w:cs="Arial"/>
          <w:color w:val="333333"/>
          <w:kern w:val="0"/>
          <w:szCs w:val="21"/>
        </w:rPr>
      </w:pPr>
      <w:r w:rsidRPr="00D449BA">
        <w:rPr>
          <w:rFonts w:ascii="Arial" w:eastAsia="宋体" w:hAnsi="Arial" w:cs="Arial"/>
          <w:color w:val="333333"/>
          <w:kern w:val="0"/>
          <w:szCs w:val="21"/>
        </w:rPr>
        <w:t>场景</w:t>
      </w:r>
      <w:r w:rsidRPr="00D449BA">
        <w:rPr>
          <w:rFonts w:ascii="Arial" w:eastAsia="宋体" w:hAnsi="Arial" w:cs="Arial"/>
          <w:color w:val="333333"/>
          <w:kern w:val="0"/>
          <w:szCs w:val="21"/>
        </w:rPr>
        <w:t>1</w:t>
      </w:r>
    </w:p>
    <w:p w14:paraId="4C4911C8" w14:textId="77777777" w:rsidR="00D449BA" w:rsidRPr="00D449BA" w:rsidRDefault="00D449BA" w:rsidP="00D449BA">
      <w:pPr>
        <w:widowControl/>
        <w:shd w:val="clear" w:color="auto" w:fill="FFFFFF"/>
        <w:spacing w:line="360" w:lineRule="atLeast"/>
        <w:ind w:left="720"/>
        <w:jc w:val="left"/>
        <w:rPr>
          <w:rFonts w:ascii="Arial" w:eastAsia="宋体" w:hAnsi="Arial" w:cs="Arial"/>
          <w:color w:val="333333"/>
          <w:kern w:val="0"/>
          <w:szCs w:val="21"/>
        </w:rPr>
      </w:pPr>
      <w:r w:rsidRPr="00D449BA">
        <w:rPr>
          <w:rFonts w:ascii="Arial" w:eastAsia="宋体" w:hAnsi="Arial" w:cs="Arial"/>
          <w:color w:val="333333"/>
          <w:kern w:val="0"/>
          <w:szCs w:val="21"/>
        </w:rPr>
        <w:t>创建</w:t>
      </w:r>
      <w:r w:rsidRPr="00D449BA">
        <w:rPr>
          <w:rFonts w:ascii="Arial" w:eastAsia="宋体" w:hAnsi="Arial" w:cs="Arial"/>
          <w:color w:val="333333"/>
          <w:kern w:val="0"/>
          <w:szCs w:val="21"/>
        </w:rPr>
        <w:t>RDS</w:t>
      </w:r>
      <w:r w:rsidRPr="00D449BA">
        <w:rPr>
          <w:rFonts w:ascii="Arial" w:eastAsia="宋体" w:hAnsi="Arial" w:cs="Arial"/>
          <w:color w:val="333333"/>
          <w:kern w:val="0"/>
          <w:szCs w:val="21"/>
        </w:rPr>
        <w:t>实例后，您需要将外部</w:t>
      </w:r>
      <w:r w:rsidRPr="00D449BA">
        <w:rPr>
          <w:rFonts w:ascii="Arial" w:eastAsia="宋体" w:hAnsi="Arial" w:cs="Arial"/>
          <w:color w:val="333333"/>
          <w:kern w:val="0"/>
          <w:szCs w:val="21"/>
        </w:rPr>
        <w:t>IP</w:t>
      </w:r>
      <w:r w:rsidRPr="00D449BA">
        <w:rPr>
          <w:rFonts w:ascii="Arial" w:eastAsia="宋体" w:hAnsi="Arial" w:cs="Arial"/>
          <w:color w:val="333333"/>
          <w:kern w:val="0"/>
          <w:szCs w:val="21"/>
        </w:rPr>
        <w:t>地址添加至</w:t>
      </w:r>
      <w:r w:rsidRPr="00D449BA">
        <w:rPr>
          <w:rFonts w:ascii="Arial" w:eastAsia="宋体" w:hAnsi="Arial" w:cs="Arial"/>
          <w:color w:val="333333"/>
          <w:kern w:val="0"/>
          <w:szCs w:val="21"/>
        </w:rPr>
        <w:t>IP</w:t>
      </w:r>
      <w:r w:rsidRPr="00D449BA">
        <w:rPr>
          <w:rFonts w:ascii="Arial" w:eastAsia="宋体" w:hAnsi="Arial" w:cs="Arial"/>
          <w:color w:val="333333"/>
          <w:kern w:val="0"/>
          <w:szCs w:val="21"/>
        </w:rPr>
        <w:t>白名单中，外部设备才可以正常访问该</w:t>
      </w:r>
      <w:r w:rsidRPr="00D449BA">
        <w:rPr>
          <w:rFonts w:ascii="Arial" w:eastAsia="宋体" w:hAnsi="Arial" w:cs="Arial"/>
          <w:color w:val="333333"/>
          <w:kern w:val="0"/>
          <w:szCs w:val="21"/>
        </w:rPr>
        <w:t>RDS</w:t>
      </w:r>
      <w:r w:rsidRPr="00D449BA">
        <w:rPr>
          <w:rFonts w:ascii="Arial" w:eastAsia="宋体" w:hAnsi="Arial" w:cs="Arial"/>
          <w:color w:val="333333"/>
          <w:kern w:val="0"/>
          <w:szCs w:val="21"/>
        </w:rPr>
        <w:t>实例。</w:t>
      </w:r>
    </w:p>
    <w:p w14:paraId="2A3C100E" w14:textId="77777777" w:rsidR="00D449BA" w:rsidRPr="00D449BA" w:rsidRDefault="00D449BA" w:rsidP="00D449BA">
      <w:pPr>
        <w:widowControl/>
        <w:numPr>
          <w:ilvl w:val="0"/>
          <w:numId w:val="1"/>
        </w:numPr>
        <w:shd w:val="clear" w:color="auto" w:fill="FFFFFF"/>
        <w:spacing w:before="90" w:after="90"/>
        <w:jc w:val="left"/>
        <w:rPr>
          <w:rFonts w:ascii="Arial" w:eastAsia="宋体" w:hAnsi="Arial" w:cs="Arial"/>
          <w:color w:val="333333"/>
          <w:kern w:val="0"/>
          <w:szCs w:val="21"/>
        </w:rPr>
      </w:pPr>
      <w:r w:rsidRPr="00D449BA">
        <w:rPr>
          <w:rFonts w:ascii="Arial" w:eastAsia="宋体" w:hAnsi="Arial" w:cs="Arial"/>
          <w:color w:val="333333"/>
          <w:kern w:val="0"/>
          <w:szCs w:val="21"/>
        </w:rPr>
        <w:t>场景</w:t>
      </w:r>
      <w:r w:rsidRPr="00D449BA">
        <w:rPr>
          <w:rFonts w:ascii="Arial" w:eastAsia="宋体" w:hAnsi="Arial" w:cs="Arial"/>
          <w:color w:val="333333"/>
          <w:kern w:val="0"/>
          <w:szCs w:val="21"/>
        </w:rPr>
        <w:t>2</w:t>
      </w:r>
    </w:p>
    <w:p w14:paraId="5D40C03A" w14:textId="77777777" w:rsidR="00D449BA" w:rsidRPr="00D449BA" w:rsidRDefault="00D449BA" w:rsidP="00D449BA">
      <w:pPr>
        <w:widowControl/>
        <w:shd w:val="clear" w:color="auto" w:fill="FFFFFF"/>
        <w:spacing w:line="360" w:lineRule="atLeast"/>
        <w:ind w:left="720"/>
        <w:jc w:val="left"/>
        <w:rPr>
          <w:rFonts w:ascii="Arial" w:eastAsia="宋体" w:hAnsi="Arial" w:cs="Arial"/>
          <w:color w:val="333333"/>
          <w:kern w:val="0"/>
          <w:szCs w:val="21"/>
        </w:rPr>
      </w:pPr>
      <w:r w:rsidRPr="00D449BA">
        <w:rPr>
          <w:rFonts w:ascii="Arial" w:eastAsia="宋体" w:hAnsi="Arial" w:cs="Arial"/>
          <w:color w:val="333333"/>
          <w:kern w:val="0"/>
          <w:szCs w:val="21"/>
        </w:rPr>
        <w:t>当数据库连接异常时，您可以检查白名单设置是否正确。</w:t>
      </w:r>
    </w:p>
    <w:p w14:paraId="181B546E" w14:textId="77777777" w:rsidR="00D449BA" w:rsidRPr="00D449BA" w:rsidRDefault="00D449BA" w:rsidP="00D449BA">
      <w:pPr>
        <w:widowControl/>
        <w:shd w:val="clear" w:color="auto" w:fill="FFFFFF"/>
        <w:spacing w:line="360" w:lineRule="atLeast"/>
        <w:ind w:left="720"/>
        <w:jc w:val="left"/>
        <w:rPr>
          <w:rFonts w:ascii="Arial" w:eastAsia="宋体" w:hAnsi="Arial" w:cs="Arial"/>
          <w:color w:val="333333"/>
          <w:kern w:val="0"/>
          <w:szCs w:val="21"/>
        </w:rPr>
      </w:pPr>
      <w:r w:rsidRPr="00D449BA">
        <w:rPr>
          <w:rFonts w:ascii="Arial" w:eastAsia="宋体" w:hAnsi="Arial" w:cs="Arial"/>
          <w:color w:val="333333"/>
          <w:kern w:val="0"/>
          <w:szCs w:val="21"/>
        </w:rPr>
        <w:t>不同连接场景下，</w:t>
      </w:r>
      <w:r w:rsidRPr="00D449BA">
        <w:rPr>
          <w:rFonts w:ascii="Arial" w:eastAsia="宋体" w:hAnsi="Arial" w:cs="Arial"/>
          <w:color w:val="333333"/>
          <w:kern w:val="0"/>
          <w:szCs w:val="21"/>
        </w:rPr>
        <w:t>IP</w:t>
      </w:r>
      <w:r w:rsidRPr="00D449BA">
        <w:rPr>
          <w:rFonts w:ascii="Arial" w:eastAsia="宋体" w:hAnsi="Arial" w:cs="Arial"/>
          <w:color w:val="333333"/>
          <w:kern w:val="0"/>
          <w:szCs w:val="21"/>
        </w:rPr>
        <w:t>白名单的设置请参见下表。</w:t>
      </w:r>
    </w:p>
    <w:p w14:paraId="68A8E176" w14:textId="443D096B" w:rsidR="007F0FDE" w:rsidRDefault="00D449BA">
      <w:pPr>
        <w:rPr>
          <w:rFonts w:ascii="Arial" w:hAnsi="Arial" w:cs="Arial"/>
          <w:color w:val="333333"/>
          <w:szCs w:val="21"/>
          <w:shd w:val="clear" w:color="auto" w:fill="FFFFFF"/>
        </w:rPr>
      </w:pPr>
      <w:r>
        <w:rPr>
          <w:rFonts w:ascii="Arial" w:hAnsi="Arial" w:cs="Arial"/>
          <w:color w:val="333333"/>
          <w:szCs w:val="21"/>
          <w:shd w:val="clear" w:color="auto" w:fill="FFFFFF"/>
        </w:rPr>
        <w:t>安全组是一种虚拟防火墙，用于控制安全组中的</w:t>
      </w:r>
      <w:r>
        <w:rPr>
          <w:rFonts w:ascii="Arial" w:hAnsi="Arial" w:cs="Arial"/>
          <w:color w:val="333333"/>
          <w:szCs w:val="21"/>
          <w:shd w:val="clear" w:color="auto" w:fill="FFFFFF"/>
        </w:rPr>
        <w:t>ECS</w:t>
      </w:r>
      <w:r>
        <w:rPr>
          <w:rFonts w:ascii="Arial" w:hAnsi="Arial" w:cs="Arial"/>
          <w:color w:val="333333"/>
          <w:szCs w:val="21"/>
          <w:shd w:val="clear" w:color="auto" w:fill="FFFFFF"/>
        </w:rPr>
        <w:t>实例的出入流量。在</w:t>
      </w:r>
      <w:r>
        <w:rPr>
          <w:rFonts w:ascii="Arial" w:hAnsi="Arial" w:cs="Arial"/>
          <w:color w:val="333333"/>
          <w:szCs w:val="21"/>
          <w:shd w:val="clear" w:color="auto" w:fill="FFFFFF"/>
        </w:rPr>
        <w:t>RDS</w:t>
      </w:r>
      <w:r>
        <w:rPr>
          <w:rFonts w:ascii="Arial" w:hAnsi="Arial" w:cs="Arial"/>
          <w:color w:val="333333"/>
          <w:szCs w:val="21"/>
          <w:shd w:val="clear" w:color="auto" w:fill="FFFFFF"/>
        </w:rPr>
        <w:t>白名单中添加安全组后，该安全组中的</w:t>
      </w:r>
      <w:r>
        <w:rPr>
          <w:rFonts w:ascii="Arial" w:hAnsi="Arial" w:cs="Arial"/>
          <w:color w:val="333333"/>
          <w:szCs w:val="21"/>
          <w:shd w:val="clear" w:color="auto" w:fill="FFFFFF"/>
        </w:rPr>
        <w:t>ECS</w:t>
      </w:r>
      <w:r>
        <w:rPr>
          <w:rFonts w:ascii="Arial" w:hAnsi="Arial" w:cs="Arial"/>
          <w:color w:val="333333"/>
          <w:szCs w:val="21"/>
          <w:shd w:val="clear" w:color="auto" w:fill="FFFFFF"/>
        </w:rPr>
        <w:t>实例就可以访问</w:t>
      </w:r>
      <w:r>
        <w:rPr>
          <w:rFonts w:ascii="Arial" w:hAnsi="Arial" w:cs="Arial"/>
          <w:color w:val="333333"/>
          <w:szCs w:val="21"/>
          <w:shd w:val="clear" w:color="auto" w:fill="FFFFFF"/>
        </w:rPr>
        <w:t>RDS</w:t>
      </w:r>
      <w:r>
        <w:rPr>
          <w:rFonts w:ascii="Arial" w:hAnsi="Arial" w:cs="Arial"/>
          <w:color w:val="333333"/>
          <w:szCs w:val="21"/>
          <w:shd w:val="clear" w:color="auto" w:fill="FFFFFF"/>
        </w:rPr>
        <w:t>实例。</w:t>
      </w:r>
    </w:p>
    <w:p w14:paraId="2AA1C40C" w14:textId="77777777" w:rsidR="00695CEF" w:rsidRDefault="00695CEF" w:rsidP="00695CEF">
      <w:pPr>
        <w:pStyle w:val="1"/>
        <w:shd w:val="clear" w:color="auto" w:fill="FFFFFF"/>
        <w:spacing w:before="0" w:after="0"/>
        <w:rPr>
          <w:rFonts w:ascii="Arial" w:hAnsi="Arial" w:cs="Arial"/>
          <w:b w:val="0"/>
          <w:bCs w:val="0"/>
          <w:color w:val="373D41"/>
        </w:rPr>
      </w:pPr>
      <w:r>
        <w:rPr>
          <w:rFonts w:ascii="Arial" w:hAnsi="Arial" w:cs="Arial"/>
          <w:b w:val="0"/>
          <w:bCs w:val="0"/>
          <w:color w:val="373D41"/>
        </w:rPr>
        <w:t>数据加密</w:t>
      </w:r>
    </w:p>
    <w:p w14:paraId="1AEAC84B" w14:textId="77777777" w:rsidR="00695CEF" w:rsidRDefault="00695CEF" w:rsidP="00695CEF">
      <w:pPr>
        <w:pStyle w:val="a3"/>
        <w:shd w:val="clear" w:color="auto" w:fill="FFFFFF"/>
        <w:spacing w:before="0" w:beforeAutospacing="0" w:after="0" w:afterAutospacing="0" w:line="360" w:lineRule="atLeast"/>
        <w:rPr>
          <w:rFonts w:ascii="Arial" w:hAnsi="Arial" w:cs="Arial"/>
          <w:color w:val="999999"/>
          <w:sz w:val="18"/>
          <w:szCs w:val="18"/>
        </w:rPr>
      </w:pPr>
      <w:r>
        <w:rPr>
          <w:rFonts w:ascii="Arial" w:hAnsi="Arial" w:cs="Arial"/>
          <w:color w:val="999999"/>
          <w:sz w:val="18"/>
          <w:szCs w:val="18"/>
        </w:rPr>
        <w:t>更新时间：</w:t>
      </w:r>
      <w:r>
        <w:rPr>
          <w:rFonts w:ascii="Arial" w:hAnsi="Arial" w:cs="Arial"/>
          <w:color w:val="999999"/>
          <w:sz w:val="18"/>
          <w:szCs w:val="18"/>
        </w:rPr>
        <w:t>2020-08-04 11:06:25</w:t>
      </w:r>
    </w:p>
    <w:p w14:paraId="3C12A71C" w14:textId="77777777" w:rsidR="00695CEF" w:rsidRDefault="00695CEF" w:rsidP="00695CEF">
      <w:pPr>
        <w:shd w:val="clear" w:color="auto" w:fill="FFFFFF"/>
        <w:rPr>
          <w:rFonts w:ascii="Arial" w:hAnsi="Arial" w:cs="Arial"/>
          <w:color w:val="373D41"/>
          <w:sz w:val="18"/>
          <w:szCs w:val="18"/>
        </w:rPr>
      </w:pPr>
      <w:r>
        <w:rPr>
          <w:rFonts w:ascii="Arial" w:hAnsi="Arial" w:cs="Arial"/>
          <w:color w:val="373D41"/>
          <w:sz w:val="18"/>
          <w:szCs w:val="18"/>
        </w:rPr>
        <w:t>   </w:t>
      </w:r>
    </w:p>
    <w:p w14:paraId="32A1AA0D" w14:textId="77777777" w:rsidR="00695CEF" w:rsidRDefault="00695CEF" w:rsidP="00695CEF">
      <w:pPr>
        <w:shd w:val="clear" w:color="auto" w:fill="FFFFFF"/>
        <w:spacing w:line="480" w:lineRule="atLeast"/>
        <w:rPr>
          <w:rFonts w:ascii="Arial" w:hAnsi="Arial" w:cs="Arial"/>
          <w:color w:val="373D41"/>
          <w:sz w:val="18"/>
          <w:szCs w:val="18"/>
        </w:rPr>
      </w:pPr>
      <w:hyperlink r:id="rId5" w:history="1">
        <w:r>
          <w:rPr>
            <w:rStyle w:val="a4"/>
            <w:rFonts w:ascii="Arial" w:hAnsi="Arial" w:cs="Arial"/>
            <w:b/>
            <w:bCs/>
            <w:color w:val="373D41"/>
            <w:szCs w:val="21"/>
          </w:rPr>
          <w:t>本页目录</w:t>
        </w:r>
      </w:hyperlink>
    </w:p>
    <w:p w14:paraId="7F057622" w14:textId="77777777" w:rsidR="00695CEF" w:rsidRDefault="00695CEF" w:rsidP="00695CEF">
      <w:pPr>
        <w:pStyle w:val="active"/>
        <w:numPr>
          <w:ilvl w:val="0"/>
          <w:numId w:val="2"/>
        </w:numPr>
        <w:pBdr>
          <w:left w:val="single" w:sz="24" w:space="11" w:color="FF6A00"/>
        </w:pBdr>
        <w:shd w:val="clear" w:color="auto" w:fill="FFFFFF"/>
        <w:spacing w:before="0" w:beforeAutospacing="0" w:after="0" w:afterAutospacing="0"/>
        <w:rPr>
          <w:rFonts w:ascii="Arial" w:hAnsi="Arial" w:cs="Arial"/>
          <w:color w:val="373D41"/>
          <w:sz w:val="18"/>
          <w:szCs w:val="18"/>
        </w:rPr>
      </w:pPr>
      <w:hyperlink r:id="rId6" w:anchor="title-zyv-cms-qw2" w:history="1">
        <w:r>
          <w:rPr>
            <w:rStyle w:val="a4"/>
            <w:rFonts w:ascii="Arial" w:hAnsi="Arial" w:cs="Arial"/>
            <w:color w:val="FF6A00"/>
            <w:sz w:val="21"/>
            <w:szCs w:val="21"/>
          </w:rPr>
          <w:t>SSL</w:t>
        </w:r>
      </w:hyperlink>
    </w:p>
    <w:p w14:paraId="0F91E626" w14:textId="77777777" w:rsidR="00695CEF" w:rsidRDefault="00695CEF" w:rsidP="00695CEF">
      <w:pPr>
        <w:widowControl/>
        <w:numPr>
          <w:ilvl w:val="0"/>
          <w:numId w:val="2"/>
        </w:numPr>
        <w:pBdr>
          <w:left w:val="single" w:sz="24" w:space="11" w:color="EBECEC"/>
        </w:pBdr>
        <w:shd w:val="clear" w:color="auto" w:fill="FFFFFF"/>
        <w:jc w:val="left"/>
        <w:rPr>
          <w:rFonts w:ascii="Arial" w:hAnsi="Arial" w:cs="Arial"/>
          <w:color w:val="373D41"/>
          <w:sz w:val="18"/>
          <w:szCs w:val="18"/>
        </w:rPr>
      </w:pPr>
      <w:hyperlink r:id="rId7" w:anchor="title-snc-wal-6bw" w:history="1">
        <w:r>
          <w:rPr>
            <w:rStyle w:val="a4"/>
            <w:rFonts w:ascii="Arial" w:hAnsi="Arial" w:cs="Arial"/>
            <w:color w:val="9B9EA0"/>
            <w:szCs w:val="21"/>
          </w:rPr>
          <w:t>TDE</w:t>
        </w:r>
      </w:hyperlink>
    </w:p>
    <w:p w14:paraId="6B36F394" w14:textId="77777777" w:rsidR="00695CEF" w:rsidRDefault="00695CEF" w:rsidP="00695CEF">
      <w:pPr>
        <w:widowControl/>
        <w:numPr>
          <w:ilvl w:val="0"/>
          <w:numId w:val="2"/>
        </w:numPr>
        <w:pBdr>
          <w:left w:val="single" w:sz="24" w:space="11" w:color="EBECEC"/>
        </w:pBdr>
        <w:shd w:val="clear" w:color="auto" w:fill="FFFFFF"/>
        <w:jc w:val="left"/>
        <w:rPr>
          <w:rFonts w:ascii="Arial" w:hAnsi="Arial" w:cs="Arial"/>
          <w:color w:val="373D41"/>
          <w:sz w:val="18"/>
          <w:szCs w:val="18"/>
        </w:rPr>
      </w:pPr>
      <w:hyperlink r:id="rId8" w:anchor="title-txw-bz8-3ur" w:history="1">
        <w:r>
          <w:rPr>
            <w:rStyle w:val="a4"/>
            <w:rFonts w:ascii="Arial" w:hAnsi="Arial" w:cs="Arial"/>
            <w:color w:val="9B9EA0"/>
            <w:szCs w:val="21"/>
          </w:rPr>
          <w:t>云盘加密</w:t>
        </w:r>
      </w:hyperlink>
    </w:p>
    <w:p w14:paraId="362B6250" w14:textId="77777777" w:rsidR="00695CEF" w:rsidRDefault="00695CEF" w:rsidP="00695CEF">
      <w:pPr>
        <w:pStyle w:val="shortdesc"/>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本文介绍</w:t>
      </w:r>
      <w:r>
        <w:rPr>
          <w:rFonts w:ascii="Arial" w:hAnsi="Arial" w:cs="Arial" w:hint="eastAsia"/>
          <w:color w:val="333333"/>
          <w:sz w:val="21"/>
          <w:szCs w:val="21"/>
        </w:rPr>
        <w:t>RDS</w:t>
      </w:r>
      <w:r>
        <w:rPr>
          <w:rFonts w:ascii="Arial" w:hAnsi="Arial" w:cs="Arial" w:hint="eastAsia"/>
          <w:color w:val="333333"/>
          <w:sz w:val="21"/>
          <w:szCs w:val="21"/>
        </w:rPr>
        <w:t>提供的数据加密功能。</w:t>
      </w:r>
    </w:p>
    <w:p w14:paraId="3967601E" w14:textId="77777777" w:rsidR="00695CEF" w:rsidRDefault="00695CEF" w:rsidP="00695CEF">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SSL</w:t>
      </w:r>
    </w:p>
    <w:p w14:paraId="4DDF3C8F"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RDS</w:t>
      </w:r>
      <w:r>
        <w:rPr>
          <w:rFonts w:ascii="Arial" w:hAnsi="Arial" w:cs="Arial" w:hint="eastAsia"/>
          <w:color w:val="333333"/>
          <w:sz w:val="21"/>
          <w:szCs w:val="21"/>
        </w:rPr>
        <w:t>提供</w:t>
      </w:r>
      <w:r>
        <w:rPr>
          <w:rFonts w:ascii="Arial" w:hAnsi="Arial" w:cs="Arial" w:hint="eastAsia"/>
          <w:color w:val="333333"/>
          <w:sz w:val="21"/>
          <w:szCs w:val="21"/>
        </w:rPr>
        <w:t>MySQL</w:t>
      </w:r>
      <w:r>
        <w:rPr>
          <w:rFonts w:ascii="Arial" w:hAnsi="Arial" w:cs="Arial" w:hint="eastAsia"/>
          <w:color w:val="333333"/>
          <w:sz w:val="21"/>
          <w:szCs w:val="21"/>
        </w:rPr>
        <w:t>和</w:t>
      </w:r>
      <w:r>
        <w:rPr>
          <w:rFonts w:ascii="Arial" w:hAnsi="Arial" w:cs="Arial" w:hint="eastAsia"/>
          <w:color w:val="333333"/>
          <w:sz w:val="21"/>
          <w:szCs w:val="21"/>
        </w:rPr>
        <w:t>SQL Server</w:t>
      </w:r>
      <w:r>
        <w:rPr>
          <w:rFonts w:ascii="Arial" w:hAnsi="Arial" w:cs="Arial" w:hint="eastAsia"/>
          <w:color w:val="333333"/>
          <w:sz w:val="21"/>
          <w:szCs w:val="21"/>
        </w:rPr>
        <w:t>的安全套接层协议（</w:t>
      </w:r>
      <w:r>
        <w:rPr>
          <w:rFonts w:ascii="Arial" w:hAnsi="Arial" w:cs="Arial" w:hint="eastAsia"/>
          <w:color w:val="333333"/>
          <w:sz w:val="21"/>
          <w:szCs w:val="21"/>
        </w:rPr>
        <w:t>Secure Sockets Layer</w:t>
      </w:r>
      <w:r>
        <w:rPr>
          <w:rFonts w:ascii="Arial" w:hAnsi="Arial" w:cs="Arial" w:hint="eastAsia"/>
          <w:color w:val="333333"/>
          <w:sz w:val="21"/>
          <w:szCs w:val="21"/>
        </w:rPr>
        <w:t>，简称</w:t>
      </w:r>
      <w:r>
        <w:rPr>
          <w:rFonts w:ascii="Arial" w:hAnsi="Arial" w:cs="Arial" w:hint="eastAsia"/>
          <w:color w:val="333333"/>
          <w:sz w:val="21"/>
          <w:szCs w:val="21"/>
        </w:rPr>
        <w:t>SSL</w:t>
      </w:r>
      <w:r>
        <w:rPr>
          <w:rFonts w:ascii="Arial" w:hAnsi="Arial" w:cs="Arial" w:hint="eastAsia"/>
          <w:color w:val="333333"/>
          <w:sz w:val="21"/>
          <w:szCs w:val="21"/>
        </w:rPr>
        <w:t>）。您可以使用</w:t>
      </w:r>
      <w:r>
        <w:rPr>
          <w:rFonts w:ascii="Arial" w:hAnsi="Arial" w:cs="Arial" w:hint="eastAsia"/>
          <w:color w:val="333333"/>
          <w:sz w:val="21"/>
          <w:szCs w:val="21"/>
        </w:rPr>
        <w:t>RDS</w:t>
      </w:r>
      <w:r>
        <w:rPr>
          <w:rFonts w:ascii="Arial" w:hAnsi="Arial" w:cs="Arial" w:hint="eastAsia"/>
          <w:color w:val="333333"/>
          <w:sz w:val="21"/>
          <w:szCs w:val="21"/>
        </w:rPr>
        <w:t>提供的服务器端的根证书来验证目标地址和端口的数据库服务是不是</w:t>
      </w:r>
      <w:r>
        <w:rPr>
          <w:rFonts w:ascii="Arial" w:hAnsi="Arial" w:cs="Arial" w:hint="eastAsia"/>
          <w:color w:val="333333"/>
          <w:sz w:val="21"/>
          <w:szCs w:val="21"/>
        </w:rPr>
        <w:t>RDS</w:t>
      </w:r>
      <w:r>
        <w:rPr>
          <w:rFonts w:ascii="Arial" w:hAnsi="Arial" w:cs="Arial" w:hint="eastAsia"/>
          <w:color w:val="333333"/>
          <w:sz w:val="21"/>
          <w:szCs w:val="21"/>
        </w:rPr>
        <w:t>提供的，从而可有效避免中间人攻击。除此之外，</w:t>
      </w:r>
      <w:r>
        <w:rPr>
          <w:rFonts w:ascii="Arial" w:hAnsi="Arial" w:cs="Arial" w:hint="eastAsia"/>
          <w:color w:val="333333"/>
          <w:sz w:val="21"/>
          <w:szCs w:val="21"/>
        </w:rPr>
        <w:t>RDS</w:t>
      </w:r>
      <w:r>
        <w:rPr>
          <w:rFonts w:ascii="Arial" w:hAnsi="Arial" w:cs="Arial" w:hint="eastAsia"/>
          <w:color w:val="333333"/>
          <w:sz w:val="21"/>
          <w:szCs w:val="21"/>
        </w:rPr>
        <w:t>还提供了服务器端</w:t>
      </w:r>
      <w:r>
        <w:rPr>
          <w:rFonts w:ascii="Arial" w:hAnsi="Arial" w:cs="Arial" w:hint="eastAsia"/>
          <w:color w:val="333333"/>
          <w:sz w:val="21"/>
          <w:szCs w:val="21"/>
        </w:rPr>
        <w:t>SSL</w:t>
      </w:r>
      <w:r>
        <w:rPr>
          <w:rFonts w:ascii="Arial" w:hAnsi="Arial" w:cs="Arial" w:hint="eastAsia"/>
          <w:color w:val="333333"/>
          <w:sz w:val="21"/>
          <w:szCs w:val="21"/>
        </w:rPr>
        <w:t>证书的启用和更新能力，以便用户按需更替</w:t>
      </w:r>
      <w:r>
        <w:rPr>
          <w:rFonts w:ascii="Arial" w:hAnsi="Arial" w:cs="Arial" w:hint="eastAsia"/>
          <w:color w:val="333333"/>
          <w:sz w:val="21"/>
          <w:szCs w:val="21"/>
        </w:rPr>
        <w:t>SSL</w:t>
      </w:r>
      <w:r>
        <w:rPr>
          <w:rFonts w:ascii="Arial" w:hAnsi="Arial" w:cs="Arial" w:hint="eastAsia"/>
          <w:color w:val="333333"/>
          <w:sz w:val="21"/>
          <w:szCs w:val="21"/>
        </w:rPr>
        <w:t>证书以保障安全性和有效性。</w:t>
      </w:r>
    </w:p>
    <w:p w14:paraId="082315BD"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需要注意的是，虽然</w:t>
      </w:r>
      <w:r>
        <w:rPr>
          <w:rFonts w:ascii="Arial" w:hAnsi="Arial" w:cs="Arial" w:hint="eastAsia"/>
          <w:color w:val="333333"/>
          <w:sz w:val="21"/>
          <w:szCs w:val="21"/>
        </w:rPr>
        <w:t>RDS</w:t>
      </w:r>
      <w:r>
        <w:rPr>
          <w:rFonts w:ascii="Arial" w:hAnsi="Arial" w:cs="Arial" w:hint="eastAsia"/>
          <w:color w:val="333333"/>
          <w:sz w:val="21"/>
          <w:szCs w:val="21"/>
        </w:rPr>
        <w:t>提供了应用到数据库之间的连接加密功能，但是</w:t>
      </w:r>
      <w:r>
        <w:rPr>
          <w:rFonts w:ascii="Arial" w:hAnsi="Arial" w:cs="Arial" w:hint="eastAsia"/>
          <w:color w:val="333333"/>
          <w:sz w:val="21"/>
          <w:szCs w:val="21"/>
        </w:rPr>
        <w:t>SSL</w:t>
      </w:r>
      <w:r>
        <w:rPr>
          <w:rFonts w:ascii="Arial" w:hAnsi="Arial" w:cs="Arial" w:hint="eastAsia"/>
          <w:color w:val="333333"/>
          <w:sz w:val="21"/>
          <w:szCs w:val="21"/>
        </w:rPr>
        <w:t>需要应用开启服务器端验证才能正常运转。另外</w:t>
      </w:r>
      <w:r>
        <w:rPr>
          <w:rFonts w:ascii="Arial" w:hAnsi="Arial" w:cs="Arial" w:hint="eastAsia"/>
          <w:color w:val="333333"/>
          <w:sz w:val="21"/>
          <w:szCs w:val="21"/>
        </w:rPr>
        <w:t>SSL</w:t>
      </w:r>
      <w:r>
        <w:rPr>
          <w:rFonts w:ascii="Arial" w:hAnsi="Arial" w:cs="Arial" w:hint="eastAsia"/>
          <w:color w:val="333333"/>
          <w:sz w:val="21"/>
          <w:szCs w:val="21"/>
        </w:rPr>
        <w:t>也会带来额外的</w:t>
      </w:r>
      <w:r>
        <w:rPr>
          <w:rFonts w:ascii="Arial" w:hAnsi="Arial" w:cs="Arial" w:hint="eastAsia"/>
          <w:color w:val="333333"/>
          <w:sz w:val="21"/>
          <w:szCs w:val="21"/>
        </w:rPr>
        <w:t>CPU</w:t>
      </w:r>
      <w:r>
        <w:rPr>
          <w:rFonts w:ascii="Arial" w:hAnsi="Arial" w:cs="Arial" w:hint="eastAsia"/>
          <w:color w:val="333333"/>
          <w:sz w:val="21"/>
          <w:szCs w:val="21"/>
        </w:rPr>
        <w:t>开销，</w:t>
      </w:r>
      <w:r>
        <w:rPr>
          <w:rFonts w:ascii="Arial" w:hAnsi="Arial" w:cs="Arial" w:hint="eastAsia"/>
          <w:color w:val="333333"/>
          <w:sz w:val="21"/>
          <w:szCs w:val="21"/>
        </w:rPr>
        <w:t>RDS</w:t>
      </w:r>
      <w:r>
        <w:rPr>
          <w:rFonts w:ascii="Arial" w:hAnsi="Arial" w:cs="Arial" w:hint="eastAsia"/>
          <w:color w:val="333333"/>
          <w:sz w:val="21"/>
          <w:szCs w:val="21"/>
        </w:rPr>
        <w:t>实例的吞吐量和响应时间都会受到一定程度的影响，具体影响与您的连接次数和数据传输频度有关。</w:t>
      </w:r>
    </w:p>
    <w:p w14:paraId="4505BAB1" w14:textId="77777777" w:rsidR="00695CEF" w:rsidRDefault="00695CEF" w:rsidP="00695CEF">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具体操作请参见</w:t>
      </w:r>
      <w:hyperlink r:id="rId9" w:anchor="t7949.html" w:history="1">
        <w:r>
          <w:rPr>
            <w:rStyle w:val="a4"/>
            <w:rFonts w:ascii="Arial" w:hAnsi="Arial" w:cs="Arial" w:hint="eastAsia"/>
            <w:color w:val="FF6A00"/>
            <w:sz w:val="21"/>
            <w:szCs w:val="21"/>
          </w:rPr>
          <w:t>设置</w:t>
        </w:r>
        <w:r>
          <w:rPr>
            <w:rStyle w:val="a4"/>
            <w:rFonts w:ascii="Arial" w:hAnsi="Arial" w:cs="Arial" w:hint="eastAsia"/>
            <w:color w:val="FF6A00"/>
            <w:sz w:val="21"/>
            <w:szCs w:val="21"/>
          </w:rPr>
          <w:t>SSL</w:t>
        </w:r>
      </w:hyperlink>
      <w:r>
        <w:rPr>
          <w:rFonts w:ascii="Arial" w:hAnsi="Arial" w:cs="Arial" w:hint="eastAsia"/>
          <w:color w:val="333333"/>
          <w:sz w:val="21"/>
          <w:szCs w:val="21"/>
        </w:rPr>
        <w:t>。</w:t>
      </w:r>
    </w:p>
    <w:p w14:paraId="07D7F9A3" w14:textId="77777777" w:rsidR="00695CEF" w:rsidRDefault="00695CEF" w:rsidP="00695CEF">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lastRenderedPageBreak/>
        <w:t>TDE</w:t>
      </w:r>
    </w:p>
    <w:p w14:paraId="039093D2"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RDS</w:t>
      </w:r>
      <w:r>
        <w:rPr>
          <w:rFonts w:ascii="Arial" w:hAnsi="Arial" w:cs="Arial" w:hint="eastAsia"/>
          <w:color w:val="333333"/>
          <w:sz w:val="21"/>
          <w:szCs w:val="21"/>
        </w:rPr>
        <w:t>提供</w:t>
      </w:r>
      <w:r>
        <w:rPr>
          <w:rFonts w:ascii="Arial" w:hAnsi="Arial" w:cs="Arial" w:hint="eastAsia"/>
          <w:color w:val="333333"/>
          <w:sz w:val="21"/>
          <w:szCs w:val="21"/>
        </w:rPr>
        <w:t>MySQL</w:t>
      </w:r>
      <w:r>
        <w:rPr>
          <w:rFonts w:ascii="Arial" w:hAnsi="Arial" w:cs="Arial" w:hint="eastAsia"/>
          <w:color w:val="333333"/>
          <w:sz w:val="21"/>
          <w:szCs w:val="21"/>
        </w:rPr>
        <w:t>和</w:t>
      </w:r>
      <w:r>
        <w:rPr>
          <w:rFonts w:ascii="Arial" w:hAnsi="Arial" w:cs="Arial" w:hint="eastAsia"/>
          <w:color w:val="333333"/>
          <w:sz w:val="21"/>
          <w:szCs w:val="21"/>
        </w:rPr>
        <w:t>SQL Server</w:t>
      </w:r>
      <w:r>
        <w:rPr>
          <w:rFonts w:ascii="Arial" w:hAnsi="Arial" w:cs="Arial" w:hint="eastAsia"/>
          <w:color w:val="333333"/>
          <w:sz w:val="21"/>
          <w:szCs w:val="21"/>
        </w:rPr>
        <w:t>的透明数据加密（</w:t>
      </w:r>
      <w:r>
        <w:rPr>
          <w:rFonts w:ascii="Arial" w:hAnsi="Arial" w:cs="Arial" w:hint="eastAsia"/>
          <w:color w:val="333333"/>
          <w:sz w:val="21"/>
          <w:szCs w:val="21"/>
        </w:rPr>
        <w:t>Transparent Data Encryption</w:t>
      </w:r>
      <w:r>
        <w:rPr>
          <w:rFonts w:ascii="Arial" w:hAnsi="Arial" w:cs="Arial" w:hint="eastAsia"/>
          <w:color w:val="333333"/>
          <w:sz w:val="21"/>
          <w:szCs w:val="21"/>
        </w:rPr>
        <w:t>，简称</w:t>
      </w:r>
      <w:r>
        <w:rPr>
          <w:rFonts w:ascii="Arial" w:hAnsi="Arial" w:cs="Arial" w:hint="eastAsia"/>
          <w:color w:val="333333"/>
          <w:sz w:val="21"/>
          <w:szCs w:val="21"/>
        </w:rPr>
        <w:t>TDE</w:t>
      </w:r>
      <w:r>
        <w:rPr>
          <w:rFonts w:ascii="Arial" w:hAnsi="Arial" w:cs="Arial" w:hint="eastAsia"/>
          <w:color w:val="333333"/>
          <w:sz w:val="21"/>
          <w:szCs w:val="21"/>
        </w:rPr>
        <w:t>）功能。</w:t>
      </w:r>
      <w:r>
        <w:rPr>
          <w:rFonts w:ascii="Arial" w:hAnsi="Arial" w:cs="Arial" w:hint="eastAsia"/>
          <w:color w:val="333333"/>
          <w:sz w:val="21"/>
          <w:szCs w:val="21"/>
        </w:rPr>
        <w:t>MySQL</w:t>
      </w:r>
      <w:r>
        <w:rPr>
          <w:rFonts w:ascii="Arial" w:hAnsi="Arial" w:cs="Arial" w:hint="eastAsia"/>
          <w:color w:val="333333"/>
          <w:sz w:val="21"/>
          <w:szCs w:val="21"/>
        </w:rPr>
        <w:t>版的</w:t>
      </w:r>
      <w:r>
        <w:rPr>
          <w:rFonts w:ascii="Arial" w:hAnsi="Arial" w:cs="Arial" w:hint="eastAsia"/>
          <w:color w:val="333333"/>
          <w:sz w:val="21"/>
          <w:szCs w:val="21"/>
        </w:rPr>
        <w:t>TDE</w:t>
      </w:r>
      <w:r>
        <w:rPr>
          <w:rFonts w:ascii="Arial" w:hAnsi="Arial" w:cs="Arial" w:hint="eastAsia"/>
          <w:color w:val="333333"/>
          <w:sz w:val="21"/>
          <w:szCs w:val="21"/>
        </w:rPr>
        <w:t>由阿里云自研，</w:t>
      </w:r>
      <w:r>
        <w:rPr>
          <w:rFonts w:ascii="Arial" w:hAnsi="Arial" w:cs="Arial" w:hint="eastAsia"/>
          <w:color w:val="333333"/>
          <w:sz w:val="21"/>
          <w:szCs w:val="21"/>
        </w:rPr>
        <w:t>SQL Server</w:t>
      </w:r>
      <w:r>
        <w:rPr>
          <w:rFonts w:ascii="Arial" w:hAnsi="Arial" w:cs="Arial" w:hint="eastAsia"/>
          <w:color w:val="333333"/>
          <w:sz w:val="21"/>
          <w:szCs w:val="21"/>
        </w:rPr>
        <w:t>版的</w:t>
      </w:r>
      <w:r>
        <w:rPr>
          <w:rFonts w:ascii="Arial" w:hAnsi="Arial" w:cs="Arial" w:hint="eastAsia"/>
          <w:color w:val="333333"/>
          <w:sz w:val="21"/>
          <w:szCs w:val="21"/>
        </w:rPr>
        <w:t>TDE</w:t>
      </w:r>
      <w:r>
        <w:rPr>
          <w:rFonts w:ascii="Arial" w:hAnsi="Arial" w:cs="Arial" w:hint="eastAsia"/>
          <w:color w:val="333333"/>
          <w:sz w:val="21"/>
          <w:szCs w:val="21"/>
        </w:rPr>
        <w:t>是基于</w:t>
      </w:r>
      <w:r>
        <w:rPr>
          <w:rFonts w:ascii="Arial" w:hAnsi="Arial" w:cs="Arial" w:hint="eastAsia"/>
          <w:color w:val="333333"/>
          <w:sz w:val="21"/>
          <w:szCs w:val="21"/>
        </w:rPr>
        <w:t>SQL Server</w:t>
      </w:r>
      <w:r>
        <w:rPr>
          <w:rFonts w:ascii="Arial" w:hAnsi="Arial" w:cs="Arial" w:hint="eastAsia"/>
          <w:color w:val="333333"/>
          <w:sz w:val="21"/>
          <w:szCs w:val="21"/>
        </w:rPr>
        <w:t>企业版的功能改造而来。</w:t>
      </w:r>
    </w:p>
    <w:p w14:paraId="5C839C34"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当</w:t>
      </w:r>
      <w:r>
        <w:rPr>
          <w:rFonts w:ascii="Arial" w:hAnsi="Arial" w:cs="Arial" w:hint="eastAsia"/>
          <w:color w:val="333333"/>
          <w:sz w:val="21"/>
          <w:szCs w:val="21"/>
        </w:rPr>
        <w:t>RDS</w:t>
      </w:r>
      <w:r>
        <w:rPr>
          <w:rFonts w:ascii="Arial" w:hAnsi="Arial" w:cs="Arial" w:hint="eastAsia"/>
          <w:color w:val="333333"/>
          <w:sz w:val="21"/>
          <w:szCs w:val="21"/>
        </w:rPr>
        <w:t>实例开启</w:t>
      </w:r>
      <w:r>
        <w:rPr>
          <w:rFonts w:ascii="Arial" w:hAnsi="Arial" w:cs="Arial" w:hint="eastAsia"/>
          <w:color w:val="333333"/>
          <w:sz w:val="21"/>
          <w:szCs w:val="21"/>
        </w:rPr>
        <w:t>TDE</w:t>
      </w:r>
      <w:r>
        <w:rPr>
          <w:rFonts w:ascii="Arial" w:hAnsi="Arial" w:cs="Arial" w:hint="eastAsia"/>
          <w:color w:val="333333"/>
          <w:sz w:val="21"/>
          <w:szCs w:val="21"/>
        </w:rPr>
        <w:t>功能后，您可以指定参与加密的数据库或者表。这些数据库或者表中的数据在写入到任何设备（例如磁盘、</w:t>
      </w:r>
      <w:r>
        <w:rPr>
          <w:rFonts w:ascii="Arial" w:hAnsi="Arial" w:cs="Arial" w:hint="eastAsia"/>
          <w:color w:val="333333"/>
          <w:sz w:val="21"/>
          <w:szCs w:val="21"/>
        </w:rPr>
        <w:t>SSD</w:t>
      </w:r>
      <w:r>
        <w:rPr>
          <w:rFonts w:ascii="Arial" w:hAnsi="Arial" w:cs="Arial" w:hint="eastAsia"/>
          <w:color w:val="333333"/>
          <w:sz w:val="21"/>
          <w:szCs w:val="21"/>
        </w:rPr>
        <w:t>、</w:t>
      </w:r>
      <w:r>
        <w:rPr>
          <w:rFonts w:ascii="Arial" w:hAnsi="Arial" w:cs="Arial" w:hint="eastAsia"/>
          <w:color w:val="333333"/>
          <w:sz w:val="21"/>
          <w:szCs w:val="21"/>
        </w:rPr>
        <w:t>PCIe</w:t>
      </w:r>
      <w:r>
        <w:rPr>
          <w:rFonts w:ascii="Arial" w:hAnsi="Arial" w:cs="Arial" w:hint="eastAsia"/>
          <w:color w:val="333333"/>
          <w:sz w:val="21"/>
          <w:szCs w:val="21"/>
        </w:rPr>
        <w:t>卡）或者服务（例如对象存储</w:t>
      </w:r>
      <w:r>
        <w:rPr>
          <w:rFonts w:ascii="Arial" w:hAnsi="Arial" w:cs="Arial" w:hint="eastAsia"/>
          <w:color w:val="333333"/>
          <w:sz w:val="21"/>
          <w:szCs w:val="21"/>
        </w:rPr>
        <w:t>OSS</w:t>
      </w:r>
      <w:r>
        <w:rPr>
          <w:rFonts w:ascii="Arial" w:hAnsi="Arial" w:cs="Arial" w:hint="eastAsia"/>
          <w:color w:val="333333"/>
          <w:sz w:val="21"/>
          <w:szCs w:val="21"/>
        </w:rPr>
        <w:t>）前都会进行加密，因此实例对应的数据文件和备份都是以密文形式存在的。</w:t>
      </w:r>
    </w:p>
    <w:p w14:paraId="400C6A95"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TDE</w:t>
      </w:r>
      <w:r>
        <w:rPr>
          <w:rFonts w:ascii="Arial" w:hAnsi="Arial" w:cs="Arial" w:hint="eastAsia"/>
          <w:color w:val="333333"/>
          <w:sz w:val="21"/>
          <w:szCs w:val="21"/>
        </w:rPr>
        <w:t>加密采用国际流行的</w:t>
      </w:r>
      <w:r>
        <w:rPr>
          <w:rFonts w:ascii="Arial" w:hAnsi="Arial" w:cs="Arial" w:hint="eastAsia"/>
          <w:color w:val="333333"/>
          <w:sz w:val="21"/>
          <w:szCs w:val="21"/>
        </w:rPr>
        <w:t>AES</w:t>
      </w:r>
      <w:r>
        <w:rPr>
          <w:rFonts w:ascii="Arial" w:hAnsi="Arial" w:cs="Arial" w:hint="eastAsia"/>
          <w:color w:val="333333"/>
          <w:sz w:val="21"/>
          <w:szCs w:val="21"/>
        </w:rPr>
        <w:t>算法，密钥长度为</w:t>
      </w:r>
      <w:r>
        <w:rPr>
          <w:rFonts w:ascii="Arial" w:hAnsi="Arial" w:cs="Arial" w:hint="eastAsia"/>
          <w:color w:val="333333"/>
          <w:sz w:val="21"/>
          <w:szCs w:val="21"/>
        </w:rPr>
        <w:t>128</w:t>
      </w:r>
      <w:r>
        <w:rPr>
          <w:rFonts w:ascii="Arial" w:hAnsi="Arial" w:cs="Arial" w:hint="eastAsia"/>
          <w:color w:val="333333"/>
          <w:sz w:val="21"/>
          <w:szCs w:val="21"/>
        </w:rPr>
        <w:t>比特。密钥由</w:t>
      </w:r>
      <w:r>
        <w:rPr>
          <w:rFonts w:ascii="Arial" w:hAnsi="Arial" w:cs="Arial" w:hint="eastAsia"/>
          <w:color w:val="333333"/>
          <w:sz w:val="21"/>
          <w:szCs w:val="21"/>
        </w:rPr>
        <w:t>KMS</w:t>
      </w:r>
      <w:r>
        <w:rPr>
          <w:rFonts w:ascii="Arial" w:hAnsi="Arial" w:cs="Arial" w:hint="eastAsia"/>
          <w:color w:val="333333"/>
          <w:sz w:val="21"/>
          <w:szCs w:val="21"/>
        </w:rPr>
        <w:t>服务加密保存，</w:t>
      </w:r>
      <w:r>
        <w:rPr>
          <w:rFonts w:ascii="Arial" w:hAnsi="Arial" w:cs="Arial" w:hint="eastAsia"/>
          <w:color w:val="333333"/>
          <w:sz w:val="21"/>
          <w:szCs w:val="21"/>
        </w:rPr>
        <w:t>RDS</w:t>
      </w:r>
      <w:r>
        <w:rPr>
          <w:rFonts w:ascii="Arial" w:hAnsi="Arial" w:cs="Arial" w:hint="eastAsia"/>
          <w:color w:val="333333"/>
          <w:sz w:val="21"/>
          <w:szCs w:val="21"/>
        </w:rPr>
        <w:t>只在启动实例和迁移实例时动态读取一次密钥。您可以自行通过</w:t>
      </w:r>
      <w:r>
        <w:rPr>
          <w:rFonts w:ascii="Arial" w:hAnsi="Arial" w:cs="Arial" w:hint="eastAsia"/>
          <w:color w:val="333333"/>
          <w:sz w:val="21"/>
          <w:szCs w:val="21"/>
        </w:rPr>
        <w:t>KMS</w:t>
      </w:r>
      <w:r>
        <w:rPr>
          <w:rFonts w:ascii="Arial" w:hAnsi="Arial" w:cs="Arial" w:hint="eastAsia"/>
          <w:color w:val="333333"/>
          <w:sz w:val="21"/>
          <w:szCs w:val="21"/>
        </w:rPr>
        <w:t>控制台对密钥进行更换。</w:t>
      </w:r>
    </w:p>
    <w:p w14:paraId="37619AFD" w14:textId="77777777" w:rsidR="00695CEF" w:rsidRDefault="00695CEF" w:rsidP="00695CEF">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具体操作请参见</w:t>
      </w:r>
      <w:hyperlink r:id="rId10" w:anchor="t7950.html" w:history="1">
        <w:r>
          <w:rPr>
            <w:rStyle w:val="a4"/>
            <w:rFonts w:ascii="Arial" w:hAnsi="Arial" w:cs="Arial" w:hint="eastAsia"/>
            <w:color w:val="FF6A00"/>
            <w:sz w:val="21"/>
            <w:szCs w:val="21"/>
          </w:rPr>
          <w:t>设置透明数据加密</w:t>
        </w:r>
      </w:hyperlink>
      <w:r>
        <w:rPr>
          <w:rFonts w:ascii="Arial" w:hAnsi="Arial" w:cs="Arial" w:hint="eastAsia"/>
          <w:color w:val="333333"/>
          <w:sz w:val="21"/>
          <w:szCs w:val="21"/>
        </w:rPr>
        <w:t>。</w:t>
      </w:r>
    </w:p>
    <w:p w14:paraId="3683B2FA" w14:textId="77777777" w:rsidR="00695CEF" w:rsidRDefault="00695CEF" w:rsidP="00695CEF">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云盘加密</w:t>
      </w:r>
    </w:p>
    <w:p w14:paraId="7575FD34" w14:textId="77777777" w:rsidR="00695CEF" w:rsidRDefault="00695CEF" w:rsidP="00695CEF">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针对</w:t>
      </w:r>
      <w:r>
        <w:rPr>
          <w:rFonts w:ascii="Arial" w:hAnsi="Arial" w:cs="Arial" w:hint="eastAsia"/>
          <w:color w:val="333333"/>
          <w:sz w:val="21"/>
          <w:szCs w:val="21"/>
        </w:rPr>
        <w:t>RDS</w:t>
      </w:r>
      <w:r>
        <w:rPr>
          <w:rFonts w:ascii="Arial" w:hAnsi="Arial" w:cs="Arial" w:hint="eastAsia"/>
          <w:color w:val="333333"/>
          <w:sz w:val="21"/>
          <w:szCs w:val="21"/>
        </w:rPr>
        <w:t>云盘版实例，阿里云免费提供云盘加密功能，基于块存储对整个数据盘进行加密，即使数据备份泄露也无法解密，最大限度保护您的数据安全。而且加密不会影响您的业务，应用程序也无需修改。</w:t>
      </w:r>
    </w:p>
    <w:p w14:paraId="4A7FB2AB" w14:textId="77777777" w:rsidR="00695CEF" w:rsidRDefault="00695CEF" w:rsidP="00695CEF">
      <w:pPr>
        <w:pStyle w:val="p"/>
        <w:shd w:val="clear" w:color="auto" w:fill="FFFFFF"/>
        <w:spacing w:before="0" w:beforeAutospacing="0" w:after="0" w:afterAutospacing="0" w:line="360" w:lineRule="atLeast"/>
        <w:rPr>
          <w:rFonts w:ascii="Arial" w:hAnsi="Arial" w:cs="Arial" w:hint="eastAsia"/>
          <w:color w:val="333333"/>
          <w:sz w:val="21"/>
          <w:szCs w:val="21"/>
        </w:rPr>
      </w:pPr>
      <w:r>
        <w:rPr>
          <w:rFonts w:ascii="Arial" w:hAnsi="Arial" w:cs="Arial" w:hint="eastAsia"/>
          <w:color w:val="333333"/>
          <w:sz w:val="21"/>
          <w:szCs w:val="21"/>
        </w:rPr>
        <w:t>具体操作请参见</w:t>
      </w:r>
      <w:hyperlink r:id="rId11" w:anchor="concept-2054727" w:tooltip="针对RDS云盘版实例，阿里云免费提供云盘加密功能，基于块存储对整个数据盘进行加密，即使数据备份泄露也无法解密，保护您的数据安全。" w:history="1">
        <w:r>
          <w:rPr>
            <w:rStyle w:val="a4"/>
            <w:rFonts w:ascii="Arial" w:hAnsi="Arial" w:cs="Arial" w:hint="eastAsia"/>
            <w:color w:val="FF6A00"/>
            <w:sz w:val="21"/>
            <w:szCs w:val="21"/>
          </w:rPr>
          <w:t>云盘加密</w:t>
        </w:r>
      </w:hyperlink>
      <w:r>
        <w:rPr>
          <w:rFonts w:ascii="Arial" w:hAnsi="Arial" w:cs="Arial" w:hint="eastAsia"/>
          <w:color w:val="333333"/>
          <w:sz w:val="21"/>
          <w:szCs w:val="21"/>
        </w:rPr>
        <w:t>。</w:t>
      </w:r>
    </w:p>
    <w:p w14:paraId="749F1A38" w14:textId="77777777" w:rsidR="00695CEF" w:rsidRPr="00695CEF" w:rsidRDefault="00695CEF">
      <w:pPr>
        <w:rPr>
          <w:rFonts w:hint="eastAsia"/>
        </w:rPr>
      </w:pPr>
    </w:p>
    <w:sectPr w:rsidR="00695CEF" w:rsidRPr="00695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8C8"/>
    <w:multiLevelType w:val="multilevel"/>
    <w:tmpl w:val="B09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E24"/>
    <w:multiLevelType w:val="multilevel"/>
    <w:tmpl w:val="E30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EA"/>
    <w:rsid w:val="0019741F"/>
    <w:rsid w:val="00695CEF"/>
    <w:rsid w:val="00D449BA"/>
    <w:rsid w:val="00DD37EA"/>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9FA1"/>
  <w15:chartTrackingRefBased/>
  <w15:docId w15:val="{08FE19F4-BDEF-4850-9F07-D6D0D5F7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5CE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449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49BA"/>
    <w:rPr>
      <w:rFonts w:ascii="宋体" w:eastAsia="宋体" w:hAnsi="宋体" w:cs="宋体"/>
      <w:b/>
      <w:bCs/>
      <w:kern w:val="0"/>
      <w:sz w:val="36"/>
      <w:szCs w:val="36"/>
    </w:rPr>
  </w:style>
  <w:style w:type="paragraph" w:customStyle="1" w:styleId="p">
    <w:name w:val="p"/>
    <w:basedOn w:val="a"/>
    <w:rsid w:val="00D449BA"/>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D449B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95CEF"/>
    <w:rPr>
      <w:b/>
      <w:bCs/>
      <w:kern w:val="44"/>
      <w:sz w:val="44"/>
      <w:szCs w:val="44"/>
    </w:rPr>
  </w:style>
  <w:style w:type="paragraph" w:styleId="a3">
    <w:name w:val="Normal (Web)"/>
    <w:basedOn w:val="a"/>
    <w:uiPriority w:val="99"/>
    <w:semiHidden/>
    <w:unhideWhenUsed/>
    <w:rsid w:val="00695C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95CEF"/>
    <w:rPr>
      <w:color w:val="0000FF"/>
      <w:u w:val="single"/>
    </w:rPr>
  </w:style>
  <w:style w:type="paragraph" w:customStyle="1" w:styleId="active">
    <w:name w:val="active"/>
    <w:basedOn w:val="a"/>
    <w:rsid w:val="00695CEF"/>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695C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83628">
      <w:bodyDiv w:val="1"/>
      <w:marLeft w:val="0"/>
      <w:marRight w:val="0"/>
      <w:marTop w:val="0"/>
      <w:marBottom w:val="0"/>
      <w:divBdr>
        <w:top w:val="none" w:sz="0" w:space="0" w:color="auto"/>
        <w:left w:val="none" w:sz="0" w:space="0" w:color="auto"/>
        <w:bottom w:val="none" w:sz="0" w:space="0" w:color="auto"/>
        <w:right w:val="none" w:sz="0" w:space="0" w:color="auto"/>
      </w:divBdr>
      <w:divsChild>
        <w:div w:id="583613800">
          <w:marLeft w:val="0"/>
          <w:marRight w:val="0"/>
          <w:marTop w:val="90"/>
          <w:marBottom w:val="0"/>
          <w:divBdr>
            <w:top w:val="none" w:sz="0" w:space="0" w:color="auto"/>
            <w:left w:val="none" w:sz="0" w:space="0" w:color="auto"/>
            <w:bottom w:val="none" w:sz="0" w:space="0" w:color="auto"/>
            <w:right w:val="none" w:sz="0" w:space="0" w:color="auto"/>
          </w:divBdr>
          <w:divsChild>
            <w:div w:id="1677801870">
              <w:marLeft w:val="0"/>
              <w:marRight w:val="0"/>
              <w:marTop w:val="0"/>
              <w:marBottom w:val="0"/>
              <w:divBdr>
                <w:top w:val="none" w:sz="0" w:space="0" w:color="auto"/>
                <w:left w:val="none" w:sz="0" w:space="0" w:color="auto"/>
                <w:bottom w:val="none" w:sz="0" w:space="0" w:color="auto"/>
                <w:right w:val="none" w:sz="0" w:space="0" w:color="auto"/>
              </w:divBdr>
            </w:div>
          </w:divsChild>
        </w:div>
        <w:div w:id="1605115091">
          <w:marLeft w:val="0"/>
          <w:marRight w:val="0"/>
          <w:marTop w:val="300"/>
          <w:marBottom w:val="0"/>
          <w:divBdr>
            <w:top w:val="none" w:sz="0" w:space="0" w:color="auto"/>
            <w:left w:val="none" w:sz="0" w:space="0" w:color="auto"/>
            <w:bottom w:val="none" w:sz="0" w:space="0" w:color="auto"/>
            <w:right w:val="none" w:sz="0" w:space="0" w:color="auto"/>
          </w:divBdr>
          <w:divsChild>
            <w:div w:id="1090273404">
              <w:marLeft w:val="0"/>
              <w:marRight w:val="0"/>
              <w:marTop w:val="0"/>
              <w:marBottom w:val="0"/>
              <w:divBdr>
                <w:top w:val="none" w:sz="0" w:space="0" w:color="auto"/>
                <w:left w:val="none" w:sz="0" w:space="0" w:color="auto"/>
                <w:bottom w:val="none" w:sz="0" w:space="0" w:color="auto"/>
                <w:right w:val="none" w:sz="0" w:space="0" w:color="auto"/>
              </w:divBdr>
              <w:divsChild>
                <w:div w:id="1354263193">
                  <w:marLeft w:val="0"/>
                  <w:marRight w:val="0"/>
                  <w:marTop w:val="0"/>
                  <w:marBottom w:val="0"/>
                  <w:divBdr>
                    <w:top w:val="none" w:sz="0" w:space="0" w:color="auto"/>
                    <w:left w:val="single" w:sz="24" w:space="11" w:color="EBECEC"/>
                    <w:bottom w:val="none" w:sz="0" w:space="0" w:color="auto"/>
                    <w:right w:val="none" w:sz="0" w:space="0" w:color="auto"/>
                  </w:divBdr>
                </w:div>
                <w:div w:id="20364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955">
          <w:marLeft w:val="0"/>
          <w:marRight w:val="0"/>
          <w:marTop w:val="300"/>
          <w:marBottom w:val="525"/>
          <w:divBdr>
            <w:top w:val="none" w:sz="0" w:space="0" w:color="auto"/>
            <w:left w:val="none" w:sz="0" w:space="0" w:color="auto"/>
            <w:bottom w:val="none" w:sz="0" w:space="0" w:color="auto"/>
            <w:right w:val="none" w:sz="0" w:space="0" w:color="auto"/>
          </w:divBdr>
          <w:divsChild>
            <w:div w:id="1381325979">
              <w:marLeft w:val="0"/>
              <w:marRight w:val="0"/>
              <w:marTop w:val="0"/>
              <w:marBottom w:val="0"/>
              <w:divBdr>
                <w:top w:val="none" w:sz="0" w:space="0" w:color="auto"/>
                <w:left w:val="none" w:sz="0" w:space="0" w:color="auto"/>
                <w:bottom w:val="none" w:sz="0" w:space="0" w:color="auto"/>
                <w:right w:val="none" w:sz="0" w:space="0" w:color="auto"/>
              </w:divBdr>
              <w:divsChild>
                <w:div w:id="1796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53620.html?spm=a2c4g.11186623.6.1680.6a692e2amSJYm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aliyun.com/document_detail/53620.html?spm=a2c4g.11186623.6.1680.6a692e2amSJYm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aliyun.com/document_detail/53620.html?spm=a2c4g.11186623.6.1680.6a692e2amSJYmY" TargetMode="External"/><Relationship Id="rId11" Type="http://schemas.openxmlformats.org/officeDocument/2006/relationships/hyperlink" Target="https://help.aliyun.com/document_detail/135361.html" TargetMode="External"/><Relationship Id="rId5" Type="http://schemas.openxmlformats.org/officeDocument/2006/relationships/hyperlink" Target="javascript:void(0)" TargetMode="External"/><Relationship Id="rId10" Type="http://schemas.openxmlformats.org/officeDocument/2006/relationships/hyperlink" Target="https://help.aliyun.com/document_detail/33510.html" TargetMode="External"/><Relationship Id="rId4" Type="http://schemas.openxmlformats.org/officeDocument/2006/relationships/webSettings" Target="webSettings.xml"/><Relationship Id="rId9" Type="http://schemas.openxmlformats.org/officeDocument/2006/relationships/hyperlink" Target="https://help.aliyun.com/document_detail/3247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4</cp:revision>
  <dcterms:created xsi:type="dcterms:W3CDTF">2021-01-05T03:22:00Z</dcterms:created>
  <dcterms:modified xsi:type="dcterms:W3CDTF">2021-01-05T04:02:00Z</dcterms:modified>
</cp:coreProperties>
</file>