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3D923" w14:textId="77777777" w:rsidR="00FD017E" w:rsidRPr="00FD017E" w:rsidRDefault="00FD017E" w:rsidP="00FD017E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FD017E">
        <w:rPr>
          <w:rFonts w:ascii="Arial" w:eastAsia="宋体" w:hAnsi="Arial" w:cs="Arial"/>
          <w:color w:val="373D41"/>
          <w:kern w:val="36"/>
          <w:sz w:val="48"/>
          <w:szCs w:val="48"/>
        </w:rPr>
        <w:t>从自建</w:t>
      </w:r>
      <w:r w:rsidRPr="00FD017E">
        <w:rPr>
          <w:rFonts w:ascii="Arial" w:eastAsia="宋体" w:hAnsi="Arial" w:cs="Arial"/>
          <w:color w:val="373D41"/>
          <w:kern w:val="36"/>
          <w:sz w:val="48"/>
          <w:szCs w:val="48"/>
        </w:rPr>
        <w:t>MySQL</w:t>
      </w:r>
      <w:r w:rsidRPr="00FD017E">
        <w:rPr>
          <w:rFonts w:ascii="Arial" w:eastAsia="宋体" w:hAnsi="Arial" w:cs="Arial"/>
          <w:color w:val="373D41"/>
          <w:kern w:val="36"/>
          <w:sz w:val="48"/>
          <w:szCs w:val="48"/>
        </w:rPr>
        <w:t>迁移至</w:t>
      </w:r>
      <w:r w:rsidRPr="00FD017E">
        <w:rPr>
          <w:rFonts w:ascii="Arial" w:eastAsia="宋体" w:hAnsi="Arial" w:cs="Arial"/>
          <w:color w:val="373D41"/>
          <w:kern w:val="36"/>
          <w:sz w:val="48"/>
          <w:szCs w:val="48"/>
        </w:rPr>
        <w:t>RDS MySQL</w:t>
      </w:r>
    </w:p>
    <w:p w14:paraId="441DDAAC" w14:textId="77777777" w:rsidR="00FD017E" w:rsidRPr="00FD017E" w:rsidRDefault="00FD017E" w:rsidP="00FD017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FD017E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FD017E">
        <w:rPr>
          <w:rFonts w:ascii="Arial" w:eastAsia="宋体" w:hAnsi="Arial" w:cs="Arial"/>
          <w:color w:val="999999"/>
          <w:kern w:val="0"/>
          <w:sz w:val="18"/>
          <w:szCs w:val="18"/>
        </w:rPr>
        <w:t>2020-12-07 10:03:29</w:t>
      </w:r>
    </w:p>
    <w:p w14:paraId="485AD2D9" w14:textId="77777777" w:rsidR="00FD017E" w:rsidRPr="00FD017E" w:rsidRDefault="00FD017E" w:rsidP="00FD017E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FD017E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5F57AAEB" w14:textId="77777777" w:rsidR="00FD017E" w:rsidRPr="00FD017E" w:rsidRDefault="00FD017E" w:rsidP="00FD017E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FD017E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4144DC47" w14:textId="77777777" w:rsidR="00FD017E" w:rsidRPr="00FD017E" w:rsidRDefault="00FD017E" w:rsidP="00FD017E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ep3-743-nev" w:history="1">
        <w:r w:rsidRPr="00FD017E">
          <w:rPr>
            <w:rFonts w:ascii="Arial" w:eastAsia="宋体" w:hAnsi="Arial" w:cs="Arial"/>
            <w:color w:val="FF6A00"/>
            <w:kern w:val="0"/>
            <w:szCs w:val="21"/>
          </w:rPr>
          <w:t>前提条件</w:t>
        </w:r>
      </w:hyperlink>
    </w:p>
    <w:p w14:paraId="09C360A5" w14:textId="77777777" w:rsidR="00FD017E" w:rsidRPr="00FD017E" w:rsidRDefault="00FD017E" w:rsidP="00FD017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9eb-8ra-zu4" w:history="1">
        <w:r w:rsidRPr="00FD017E">
          <w:rPr>
            <w:rFonts w:ascii="Arial" w:eastAsia="宋体" w:hAnsi="Arial" w:cs="Arial"/>
            <w:color w:val="9B9EA0"/>
            <w:kern w:val="0"/>
            <w:szCs w:val="21"/>
          </w:rPr>
          <w:t>注意事项</w:t>
        </w:r>
      </w:hyperlink>
    </w:p>
    <w:p w14:paraId="275F4D0B" w14:textId="77777777" w:rsidR="00FD017E" w:rsidRPr="00FD017E" w:rsidRDefault="00FD017E" w:rsidP="00FD017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d11e50" w:history="1">
        <w:r w:rsidRPr="00FD017E">
          <w:rPr>
            <w:rFonts w:ascii="Arial" w:eastAsia="宋体" w:hAnsi="Arial" w:cs="Arial"/>
            <w:color w:val="9B9EA0"/>
            <w:kern w:val="0"/>
            <w:szCs w:val="21"/>
          </w:rPr>
          <w:t>费用说明</w:t>
        </w:r>
      </w:hyperlink>
    </w:p>
    <w:p w14:paraId="0E1B7431" w14:textId="77777777" w:rsidR="00FD017E" w:rsidRPr="00FD017E" w:rsidRDefault="00FD017E" w:rsidP="00FD017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977-6mx-ls0" w:history="1">
        <w:r w:rsidRPr="00FD017E">
          <w:rPr>
            <w:rFonts w:ascii="Arial" w:eastAsia="宋体" w:hAnsi="Arial" w:cs="Arial"/>
            <w:color w:val="9B9EA0"/>
            <w:kern w:val="0"/>
            <w:szCs w:val="21"/>
          </w:rPr>
          <w:t>迁移类型说明</w:t>
        </w:r>
      </w:hyperlink>
    </w:p>
    <w:p w14:paraId="4E45436F" w14:textId="77777777" w:rsidR="00FD017E" w:rsidRPr="00FD017E" w:rsidRDefault="00FD017E" w:rsidP="00FD017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dk0-3od-thg" w:history="1">
        <w:r w:rsidRPr="00FD017E">
          <w:rPr>
            <w:rFonts w:ascii="Arial" w:eastAsia="宋体" w:hAnsi="Arial" w:cs="Arial"/>
            <w:color w:val="9B9EA0"/>
            <w:kern w:val="0"/>
            <w:szCs w:val="21"/>
          </w:rPr>
          <w:t>增量数据迁移支持同步的</w:t>
        </w:r>
        <w:r w:rsidRPr="00FD017E">
          <w:rPr>
            <w:rFonts w:ascii="Arial" w:eastAsia="宋体" w:hAnsi="Arial" w:cs="Arial"/>
            <w:color w:val="9B9EA0"/>
            <w:kern w:val="0"/>
            <w:szCs w:val="21"/>
          </w:rPr>
          <w:t>SQL</w:t>
        </w:r>
        <w:r w:rsidRPr="00FD017E">
          <w:rPr>
            <w:rFonts w:ascii="Arial" w:eastAsia="宋体" w:hAnsi="Arial" w:cs="Arial"/>
            <w:color w:val="9B9EA0"/>
            <w:kern w:val="0"/>
            <w:szCs w:val="21"/>
          </w:rPr>
          <w:t>操作</w:t>
        </w:r>
      </w:hyperlink>
    </w:p>
    <w:p w14:paraId="5238C5AD" w14:textId="77777777" w:rsidR="00FD017E" w:rsidRPr="00FD017E" w:rsidRDefault="00FD017E" w:rsidP="00FD017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1" w:anchor="title-pmn-mn3-osy" w:history="1">
        <w:r w:rsidRPr="00FD017E">
          <w:rPr>
            <w:rFonts w:ascii="Arial" w:eastAsia="宋体" w:hAnsi="Arial" w:cs="Arial"/>
            <w:color w:val="9B9EA0"/>
            <w:kern w:val="0"/>
            <w:szCs w:val="21"/>
          </w:rPr>
          <w:t>数据库账号的权限要求</w:t>
        </w:r>
      </w:hyperlink>
    </w:p>
    <w:p w14:paraId="67045B35" w14:textId="77777777" w:rsidR="00FD017E" w:rsidRPr="00FD017E" w:rsidRDefault="00FD017E" w:rsidP="00FD017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2" w:anchor="title-2v8-mc1-sv2" w:history="1">
        <w:r w:rsidRPr="00FD017E">
          <w:rPr>
            <w:rFonts w:ascii="Arial" w:eastAsia="宋体" w:hAnsi="Arial" w:cs="Arial"/>
            <w:color w:val="9B9EA0"/>
            <w:kern w:val="0"/>
            <w:szCs w:val="21"/>
          </w:rPr>
          <w:t>准备工作</w:t>
        </w:r>
      </w:hyperlink>
    </w:p>
    <w:p w14:paraId="2D2BE688" w14:textId="77777777" w:rsidR="00FD017E" w:rsidRPr="00FD017E" w:rsidRDefault="00FD017E" w:rsidP="00FD017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3" w:anchor="title-wqs-c36-igw" w:history="1">
        <w:r w:rsidRPr="00FD017E">
          <w:rPr>
            <w:rFonts w:ascii="Arial" w:eastAsia="宋体" w:hAnsi="Arial" w:cs="Arial"/>
            <w:color w:val="9B9EA0"/>
            <w:kern w:val="0"/>
            <w:szCs w:val="21"/>
          </w:rPr>
          <w:t>操作步骤</w:t>
        </w:r>
      </w:hyperlink>
    </w:p>
    <w:p w14:paraId="0837C6ED" w14:textId="77777777" w:rsidR="00FD017E" w:rsidRPr="00FD017E" w:rsidRDefault="00FD017E" w:rsidP="00FD017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4" w:anchor="title-stg-d1g-lho" w:history="1">
        <w:r w:rsidRPr="00FD017E">
          <w:rPr>
            <w:rFonts w:ascii="Arial" w:eastAsia="宋体" w:hAnsi="Arial" w:cs="Arial"/>
            <w:color w:val="9B9EA0"/>
            <w:kern w:val="0"/>
            <w:szCs w:val="21"/>
          </w:rPr>
          <w:t>结束迁移任务</w:t>
        </w:r>
      </w:hyperlink>
    </w:p>
    <w:p w14:paraId="5ED72B91" w14:textId="77777777" w:rsidR="00FD017E" w:rsidRPr="00FD017E" w:rsidRDefault="00FD017E" w:rsidP="00FD017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5" w:anchor="title-d30-qeg-sre" w:history="1">
        <w:r w:rsidRPr="00FD017E">
          <w:rPr>
            <w:rFonts w:ascii="Arial" w:eastAsia="宋体" w:hAnsi="Arial" w:cs="Arial"/>
            <w:color w:val="9B9EA0"/>
            <w:kern w:val="0"/>
            <w:szCs w:val="21"/>
          </w:rPr>
          <w:t>后续操作</w:t>
        </w:r>
      </w:hyperlink>
    </w:p>
    <w:p w14:paraId="7FAF3FB9" w14:textId="77777777" w:rsidR="00FD017E" w:rsidRPr="00FD017E" w:rsidRDefault="00FD017E" w:rsidP="00FD017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6" w:anchor="title-fev-8wz-alj" w:history="1">
        <w:r w:rsidRPr="00FD017E">
          <w:rPr>
            <w:rFonts w:ascii="Arial" w:eastAsia="宋体" w:hAnsi="Arial" w:cs="Arial"/>
            <w:color w:val="9B9EA0"/>
            <w:kern w:val="0"/>
            <w:szCs w:val="21"/>
          </w:rPr>
          <w:t>常见问题</w:t>
        </w:r>
      </w:hyperlink>
    </w:p>
    <w:p w14:paraId="012CAB8D" w14:textId="77777777" w:rsidR="00FD017E" w:rsidRPr="00FD017E" w:rsidRDefault="00FD017E" w:rsidP="00FD017E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本文介绍如何使用数据传输服务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Data Transmission Service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），将自建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迁移至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RDS 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实例。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支持结构迁移、全量数据迁移以及增量数据迁移，同时使用这三种迁移类型可以实现在自建应用不停服的情况下，平滑地完成自建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数据库的迁移上云。</w:t>
      </w:r>
    </w:p>
    <w:p w14:paraId="29BDDFC5" w14:textId="77777777" w:rsidR="00FD017E" w:rsidRPr="00FD017E" w:rsidRDefault="00FD017E" w:rsidP="00FD017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前提条件</w:t>
      </w:r>
    </w:p>
    <w:p w14:paraId="743E4E19" w14:textId="77777777" w:rsidR="00FD017E" w:rsidRPr="00FD017E" w:rsidRDefault="00FD017E" w:rsidP="00FD017E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17" w:anchor="concept-wzp-ncf-vdb" w:tooltip="您可以通过阿里云RDS管理控制台创建RDS MySQL实例。" w:history="1"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创建</w:t>
        </w:r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RDS MySQL</w:t>
        </w:r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实例</w:t>
        </w:r>
      </w:hyperlink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5471001" w14:textId="77777777" w:rsidR="00FD017E" w:rsidRPr="00FD017E" w:rsidRDefault="00FD017E" w:rsidP="00FD017E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自建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数据库版本为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5.1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5.5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5.6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5.7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或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8.0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版本。</w:t>
      </w:r>
    </w:p>
    <w:p w14:paraId="623DBC6B" w14:textId="77777777" w:rsidR="00FD017E" w:rsidRPr="00FD017E" w:rsidRDefault="00FD017E" w:rsidP="00FD017E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RDS 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实例的存储空间须大于自建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数据库占用的存储空间。</w:t>
      </w:r>
    </w:p>
    <w:p w14:paraId="75724EB4" w14:textId="77777777" w:rsidR="00FD017E" w:rsidRPr="00FD017E" w:rsidRDefault="00FD017E" w:rsidP="00FD017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注意事项</w:t>
      </w:r>
    </w:p>
    <w:p w14:paraId="3D423691" w14:textId="77777777" w:rsidR="00FD017E" w:rsidRPr="00FD017E" w:rsidRDefault="00FD017E" w:rsidP="00FD017E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在执行全量数据迁移时将占用源库和目标库一定的读写资源，可能会导致数据库的负载上升，在数据库性能较差、规格较低或业务量较大的情况下（例如源库有大量慢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、存在无主键表或目标库存在死锁等），可能会加重数据库压力，甚至导致数据库服务不可用。因此您需要在执行数据迁移前评估源库和目标库的性能，同时建议您在业务低峰期执行数据迁移（例如源库和目标库的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CPU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负载在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30%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以下）。</w:t>
      </w:r>
    </w:p>
    <w:p w14:paraId="30343729" w14:textId="77777777" w:rsidR="00FD017E" w:rsidRPr="00FD017E" w:rsidRDefault="00FD017E" w:rsidP="00FD017E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如果源库中待迁移的表没有主键或唯一约束，且所有字段没有唯一性，可能会导致目标数据库中出现重复数据。</w:t>
      </w:r>
    </w:p>
    <w:p w14:paraId="5E34FB9B" w14:textId="77777777" w:rsidR="00FD017E" w:rsidRPr="00FD017E" w:rsidRDefault="00FD017E" w:rsidP="00FD017E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对于数据类型为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FLOAT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或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DOUBLE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的列，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会通过</w:t>
      </w:r>
      <w:r w:rsidRPr="00FD017E">
        <w:rPr>
          <w:rFonts w:ascii="Courier New" w:eastAsia="宋体" w:hAnsi="Courier New" w:cs="宋体"/>
          <w:color w:val="333333"/>
          <w:kern w:val="0"/>
          <w:szCs w:val="21"/>
        </w:rPr>
        <w:t>ROUND(COLUMN,PRECISION)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来读取该列的值。如果没有明确定义其精度，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对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FLOAT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的迁移精度为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38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位，对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DOUBLE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的迁移精度为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308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位，请确认迁移精度是否符合业务预期。</w:t>
      </w:r>
    </w:p>
    <w:p w14:paraId="31A54FBD" w14:textId="77777777" w:rsidR="00FD017E" w:rsidRPr="00FD017E" w:rsidRDefault="00FD017E" w:rsidP="00FD017E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会自动地在阿里云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RDS 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中创建数据库，如果待迁移的数据库名称不符合阿里云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RDS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的定义规范，您需要在配置迁移任务之前在阿里云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RDS 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中创建数据库。</w:t>
      </w:r>
    </w:p>
    <w:p w14:paraId="2DF0C4C0" w14:textId="77777777" w:rsidR="00FD017E" w:rsidRPr="00FD017E" w:rsidRDefault="00FD017E" w:rsidP="00FD017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D017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关于阿里云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RDS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的定义规范和创建数据库的操作方法，请参见</w:t>
      </w:r>
      <w:hyperlink r:id="rId18" w:tgtFrame="_blank" w:history="1"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创建数据库</w:t>
        </w:r>
      </w:hyperlink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。</w:t>
      </w:r>
    </w:p>
    <w:p w14:paraId="08B8D158" w14:textId="77777777" w:rsidR="00FD017E" w:rsidRPr="00FD017E" w:rsidRDefault="00FD017E" w:rsidP="00FD017E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对于迁移失败的任务，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会触发自动恢复。在您将业务切换至目标实例前，请务必先结束或释放该任务，避免该任务被自动恢复后，导致源端数据覆盖目标实例的数据。</w:t>
      </w:r>
    </w:p>
    <w:p w14:paraId="3543DD68" w14:textId="77777777" w:rsidR="00FD017E" w:rsidRPr="00FD017E" w:rsidRDefault="00FD017E" w:rsidP="00FD017E">
      <w:pPr>
        <w:widowControl/>
        <w:shd w:val="clear" w:color="auto" w:fill="FFFFFF"/>
        <w:spacing w:before="5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费用说明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3054"/>
        <w:gridCol w:w="6031"/>
      </w:tblGrid>
      <w:tr w:rsidR="00FD017E" w:rsidRPr="00FD017E" w14:paraId="5780E4AE" w14:textId="77777777" w:rsidTr="00FD017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91C0B7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迁移类型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D9AEF77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链路配置费用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BE190E8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公网流量费用</w:t>
            </w:r>
          </w:p>
        </w:tc>
      </w:tr>
      <w:tr w:rsidR="00FD017E" w:rsidRPr="00FD017E" w14:paraId="689B2E83" w14:textId="77777777" w:rsidTr="00FD017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6D1BD3C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结构迁移和全量数据迁移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5547FE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不收费。</w:t>
            </w:r>
          </w:p>
        </w:tc>
        <w:tc>
          <w:tcPr>
            <w:tcW w:w="0" w:type="auto"/>
            <w:vMerge w:val="restar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DB7A0A8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通过公网将数据迁移出阿里云时将收费，详情请参见</w:t>
            </w:r>
            <w:hyperlink r:id="rId19" w:anchor="concept-261679" w:tooltip="本文介绍DTS产品的计费方式、收费项目和价格说明。" w:history="1">
              <w:r w:rsidRPr="00FD017E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产品定价</w:t>
              </w:r>
            </w:hyperlink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FD017E" w:rsidRPr="00FD017E" w14:paraId="4B189365" w14:textId="77777777" w:rsidTr="00FD017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4543D7F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增量数据迁移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EC7E5D0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收费，详情请参见</w:t>
            </w:r>
            <w:hyperlink r:id="rId20" w:anchor="concept-261679" w:tooltip="本文介绍DTS产品的计费方式、收费项目和价格说明。" w:history="1">
              <w:r w:rsidRPr="00FD017E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产品定价</w:t>
              </w:r>
            </w:hyperlink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vMerge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vAlign w:val="center"/>
            <w:hideMark/>
          </w:tcPr>
          <w:p w14:paraId="65C82AA3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8DB5DEA" w14:textId="77777777" w:rsidR="00FD017E" w:rsidRPr="00FD017E" w:rsidRDefault="00FD017E" w:rsidP="00FD017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迁移类型说明</w:t>
      </w:r>
    </w:p>
    <w:p w14:paraId="62AE93C7" w14:textId="77777777" w:rsidR="00FD017E" w:rsidRPr="00FD017E" w:rsidRDefault="00FD017E" w:rsidP="00FD017E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结构迁移</w:t>
      </w:r>
    </w:p>
    <w:p w14:paraId="5E6814DB" w14:textId="77777777" w:rsidR="00FD017E" w:rsidRPr="00FD017E" w:rsidRDefault="00FD017E" w:rsidP="00FD017E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将迁移对象的结构定义迁移到目标实例，目前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支持结构迁移的对象为表、视图、触发器、存储过程和存储函数。</w:t>
      </w:r>
    </w:p>
    <w:p w14:paraId="59F4EE0C" w14:textId="77777777" w:rsidR="00FD017E" w:rsidRPr="00FD017E" w:rsidRDefault="00FD017E" w:rsidP="00FD017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D017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</w:p>
    <w:p w14:paraId="245D300E" w14:textId="77777777" w:rsidR="00FD017E" w:rsidRPr="00FD017E" w:rsidRDefault="00FD017E" w:rsidP="00FD017E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在结构迁移时，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会将视图、存储过程和函数中的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DEFINER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转换为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INVOKER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。</w:t>
      </w:r>
    </w:p>
    <w:p w14:paraId="26095FEE" w14:textId="77777777" w:rsidR="00FD017E" w:rsidRPr="00FD017E" w:rsidRDefault="00FD017E" w:rsidP="00FD017E">
      <w:pPr>
        <w:widowControl/>
        <w:numPr>
          <w:ilvl w:val="1"/>
          <w:numId w:val="4"/>
        </w:numPr>
        <w:shd w:val="clear" w:color="auto" w:fill="FFFFFF"/>
        <w:spacing w:before="90" w:line="270" w:lineRule="atLeast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由于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不迁移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USER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信息，因此在调用目标库的视图、存储过程和函数时需要对调用者授予读写权限。</w:t>
      </w:r>
    </w:p>
    <w:p w14:paraId="50B1F4F1" w14:textId="77777777" w:rsidR="00FD017E" w:rsidRPr="00FD017E" w:rsidRDefault="00FD017E" w:rsidP="00FD017E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全量数据迁移</w:t>
      </w:r>
    </w:p>
    <w:p w14:paraId="560EA654" w14:textId="77777777" w:rsidR="00FD017E" w:rsidRPr="00FD017E" w:rsidRDefault="00FD017E" w:rsidP="00FD017E">
      <w:pPr>
        <w:widowControl/>
        <w:shd w:val="clear" w:color="auto" w:fill="FFFFFF"/>
        <w:spacing w:before="90" w:after="90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会将自建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数据库迁移对象的存量数据，全部迁移到目标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RDS 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实例数据库中。</w:t>
      </w:r>
    </w:p>
    <w:p w14:paraId="0B0FCA1F" w14:textId="77777777" w:rsidR="00FD017E" w:rsidRPr="00FD017E" w:rsidRDefault="00FD017E" w:rsidP="00FD017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D017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由于全量数据迁移会并发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INSERT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导致目标实例的表存在碎片，全量迁移完成后目标库的表空间会比源库的表空间大。</w:t>
      </w:r>
    </w:p>
    <w:p w14:paraId="77C9C66C" w14:textId="77777777" w:rsidR="00FD017E" w:rsidRPr="00FD017E" w:rsidRDefault="00FD017E" w:rsidP="00FD017E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增量数据迁移</w:t>
      </w:r>
    </w:p>
    <w:p w14:paraId="12CE2229" w14:textId="77777777" w:rsidR="00FD017E" w:rsidRPr="00FD017E" w:rsidRDefault="00FD017E" w:rsidP="00FD017E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在全量迁移的基础上，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会读取自建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数据库的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binlog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信息，将自建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数据库的增量更新数据同步到目标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RDS 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实例中。通过增量数据迁移可以实现在自建应用不停服的情况下，平滑地完成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数据库的迁移上云。</w:t>
      </w:r>
    </w:p>
    <w:p w14:paraId="09013B5E" w14:textId="77777777" w:rsidR="00FD017E" w:rsidRPr="00FD017E" w:rsidRDefault="00FD017E" w:rsidP="00FD017E">
      <w:pPr>
        <w:widowControl/>
        <w:shd w:val="clear" w:color="auto" w:fill="FFFFFF"/>
        <w:spacing w:before="5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增量数据迁移支持同步的</w:t>
      </w: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SQL</w:t>
      </w: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操作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10304"/>
      </w:tblGrid>
      <w:tr w:rsidR="00FD017E" w:rsidRPr="00FD017E" w14:paraId="76A007C9" w14:textId="77777777" w:rsidTr="00FD017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F4F28AB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操作类型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D7DF57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SQL操作语句</w:t>
            </w:r>
          </w:p>
        </w:tc>
      </w:tr>
      <w:tr w:rsidR="00FD017E" w:rsidRPr="00FD017E" w14:paraId="16F61602" w14:textId="77777777" w:rsidTr="00FD017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4579B88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DML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F6B7CD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INSERT、UPDATE、DELETE、REPLACE</w:t>
            </w:r>
          </w:p>
        </w:tc>
      </w:tr>
      <w:tr w:rsidR="00FD017E" w:rsidRPr="00FD017E" w14:paraId="2F42779F" w14:textId="77777777" w:rsidTr="00FD017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9B6F8BB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DDL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B710C00" w14:textId="77777777" w:rsidR="00FD017E" w:rsidRPr="00FD017E" w:rsidRDefault="00FD017E" w:rsidP="00FD017E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ALTER TABLE、ALTER VIEW</w:t>
            </w:r>
          </w:p>
          <w:p w14:paraId="3AE655C2" w14:textId="77777777" w:rsidR="00FD017E" w:rsidRPr="00FD017E" w:rsidRDefault="00FD017E" w:rsidP="00FD017E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CREATE FUNCTION、CREATE INDEX、CREATE PROCEDURE、CREATE TABLE、CREATE VIEW</w:t>
            </w:r>
          </w:p>
          <w:p w14:paraId="3174D3C3" w14:textId="77777777" w:rsidR="00FD017E" w:rsidRPr="00FD017E" w:rsidRDefault="00FD017E" w:rsidP="00FD017E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DROP INDEX、DROP TABLE</w:t>
            </w:r>
          </w:p>
          <w:p w14:paraId="69ECA2F9" w14:textId="77777777" w:rsidR="00FD017E" w:rsidRPr="00FD017E" w:rsidRDefault="00FD017E" w:rsidP="00FD017E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RENAME TABLE</w:t>
            </w:r>
          </w:p>
          <w:p w14:paraId="36352112" w14:textId="77777777" w:rsidR="00FD017E" w:rsidRPr="00FD017E" w:rsidRDefault="00FD017E" w:rsidP="00FD017E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TRUNCATE TABLE</w:t>
            </w:r>
          </w:p>
        </w:tc>
      </w:tr>
    </w:tbl>
    <w:p w14:paraId="23F3DE90" w14:textId="77777777" w:rsidR="00FD017E" w:rsidRPr="00FD017E" w:rsidRDefault="00FD017E" w:rsidP="00FD017E">
      <w:pPr>
        <w:widowControl/>
        <w:shd w:val="clear" w:color="auto" w:fill="FFFFFF"/>
        <w:spacing w:before="5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数据库账号的权限要求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7"/>
        <w:gridCol w:w="1543"/>
        <w:gridCol w:w="1543"/>
        <w:gridCol w:w="6567"/>
      </w:tblGrid>
      <w:tr w:rsidR="00FD017E" w:rsidRPr="00FD017E" w14:paraId="12261DDB" w14:textId="77777777" w:rsidTr="00FD017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DADFEF2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数据库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71A7270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结构迁移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CA51B70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全量迁移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51A6F20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增量迁移</w:t>
            </w:r>
          </w:p>
        </w:tc>
      </w:tr>
      <w:tr w:rsidR="00FD017E" w:rsidRPr="00FD017E" w14:paraId="51727839" w14:textId="77777777" w:rsidTr="00FD017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B541E84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自建MySQL数据库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523A47D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SELECT权限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36A36E4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SELECT权限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CC87663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REPLICATION SLAVE、REPLICATION CLIENT、SHOW VIEW和SELECT权限</w:t>
            </w:r>
          </w:p>
        </w:tc>
      </w:tr>
      <w:tr w:rsidR="00FD017E" w:rsidRPr="00FD017E" w14:paraId="21853FAA" w14:textId="77777777" w:rsidTr="00FD017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F7B0EC1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RDS MySQL实例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F1D91B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读写权限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F22B63A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读写权限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1B5AB9C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读写权限</w:t>
            </w:r>
          </w:p>
        </w:tc>
      </w:tr>
    </w:tbl>
    <w:p w14:paraId="0FE814E2" w14:textId="77777777" w:rsidR="00FD017E" w:rsidRPr="00FD017E" w:rsidRDefault="00FD017E" w:rsidP="00FD017E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数据库账号创建及授权方法：</w:t>
      </w:r>
    </w:p>
    <w:p w14:paraId="5575D773" w14:textId="77777777" w:rsidR="00FD017E" w:rsidRPr="00FD017E" w:rsidRDefault="00FD017E" w:rsidP="00FD017E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自建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数据库请参见</w:t>
      </w:r>
      <w:hyperlink r:id="rId21" w:anchor="concept-1198525" w:tooltip="当数据迁移/同步/订阅的源库为自建MySQL时，为满足预检查阶段对源库的要求，保障任务的顺利执行，在正式配置之前，您需要在自建MySQL数据库上创建账号并设置binlog。" w:history="1"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为自建</w:t>
        </w:r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MySQL</w:t>
        </w:r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创建账号并设置</w:t>
        </w:r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binlog</w:t>
        </w:r>
      </w:hyperlink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4D73D35" w14:textId="77777777" w:rsidR="00FD017E" w:rsidRPr="00FD017E" w:rsidRDefault="00FD017E" w:rsidP="00FD017E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RDS MySQL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实例请参见</w:t>
      </w:r>
      <w:hyperlink r:id="rId22" w:tgtFrame="_blank" w:history="1"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创建账号</w:t>
        </w:r>
      </w:hyperlink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hyperlink r:id="rId23" w:tgtFrame="_blank" w:history="1"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修改账号权限</w:t>
        </w:r>
      </w:hyperlink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053D957" w14:textId="77777777" w:rsidR="00FD017E" w:rsidRPr="00FD017E" w:rsidRDefault="00FD017E" w:rsidP="00FD017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准备工作</w:t>
      </w:r>
    </w:p>
    <w:p w14:paraId="5BC5DC8F" w14:textId="77777777" w:rsidR="00FD017E" w:rsidRPr="00FD017E" w:rsidRDefault="00FD017E" w:rsidP="00FD017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24" w:anchor="concept-1198525" w:tooltip="当数据迁移/同步/订阅的源库为自建MySQL时，为满足预检查阶段对源库的要求，保障任务的顺利执行，在正式配置之前，您需要在自建MySQL数据库上创建账号并设置binlog。" w:history="1"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为自建</w:t>
        </w:r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MySQL</w:t>
        </w:r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创建账号并设置</w:t>
        </w:r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binlog</w:t>
        </w:r>
      </w:hyperlink>
    </w:p>
    <w:p w14:paraId="50AB40D3" w14:textId="77777777" w:rsidR="00FD017E" w:rsidRPr="00FD017E" w:rsidRDefault="00FD017E" w:rsidP="00FD017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操作步骤</w:t>
      </w:r>
    </w:p>
    <w:p w14:paraId="54E2C78D" w14:textId="77777777" w:rsidR="00FD017E" w:rsidRPr="00FD017E" w:rsidRDefault="00FD017E" w:rsidP="00FD017E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登录</w:t>
      </w:r>
      <w:hyperlink r:id="rId25" w:tgtFrame="_blank" w:history="1"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数据传输控制台</w:t>
        </w:r>
      </w:hyperlink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B0E5174" w14:textId="77777777" w:rsidR="00FD017E" w:rsidRPr="00FD017E" w:rsidRDefault="00FD017E" w:rsidP="00FD017E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在左侧导航栏，单击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数据迁移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F5791D5" w14:textId="767B1131" w:rsidR="00FD017E" w:rsidRPr="00FD017E" w:rsidRDefault="00FD017E" w:rsidP="00FD017E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迁移任务列表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页面顶部，选择迁移的目标实例所属地域。</w:t>
      </w:r>
      <w:r w:rsidRPr="00FD017E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65E6766C" wp14:editId="6A73C5E0">
            <wp:extent cx="5274310" cy="784860"/>
            <wp:effectExtent l="0" t="0" r="2540" b="0"/>
            <wp:docPr id="6" name="图片 6" descr="选择地域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1e211" descr="选择地域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3ED2" w14:textId="77777777" w:rsidR="00FD017E" w:rsidRPr="00FD017E" w:rsidRDefault="00FD017E" w:rsidP="00FD017E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单击页面右上角的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创建迁移任务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8B0B8BB" w14:textId="4CAD8FDA" w:rsidR="00FD017E" w:rsidRPr="00FD017E" w:rsidRDefault="00FD017E" w:rsidP="00FD017E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配置迁移任务的源库及目标库信息。</w:t>
      </w:r>
      <w:r w:rsidRPr="00FD017E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5559F276" wp14:editId="50BBB8CE">
            <wp:extent cx="5274310" cy="3559175"/>
            <wp:effectExtent l="0" t="0" r="2540" b="3175"/>
            <wp:docPr id="5" name="图片 5" descr="源库和目标库连接配置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ugx-6pj-b2r" descr="源库和目标库连接配置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2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244"/>
        <w:gridCol w:w="9017"/>
      </w:tblGrid>
      <w:tr w:rsidR="00FD017E" w:rsidRPr="00FD017E" w14:paraId="114FF2ED" w14:textId="77777777" w:rsidTr="00FD017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EABD1D9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类别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09E4BAD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配置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3C9D729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FD017E" w:rsidRPr="00FD017E" w14:paraId="49202C0B" w14:textId="77777777" w:rsidTr="00FD017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32715F6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D824A1F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A62533E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DTS会自动生成一个任务名称，建议配置具有业务意义的名称（无唯一性要求），便于后续识别。</w:t>
            </w:r>
          </w:p>
        </w:tc>
      </w:tr>
      <w:tr w:rsidR="00FD017E" w:rsidRPr="00FD017E" w14:paraId="551D311A" w14:textId="77777777" w:rsidTr="00FD017E">
        <w:tc>
          <w:tcPr>
            <w:tcW w:w="0" w:type="auto"/>
            <w:vMerge w:val="restart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2467683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源库信息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43D7B99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实例类型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BB67BD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根据源库的部署位置进行选择，本文以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有公网IP的自建数据库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为例介绍配置流程。</w:t>
            </w:r>
          </w:p>
          <w:p w14:paraId="51877841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 当自建数据库为其他实例类型时，您还需要执行相应的准备工作，详情请参见</w:t>
            </w:r>
            <w:hyperlink r:id="rId30" w:anchor="concept-2364477" w:tooltip="当您在使用DTS执行数据迁移、数据同步或数据订阅操作时，您还需要为自建的源或目标数据库做一些准备工作，以满足DTS对环境的要求。" w:history="1">
              <w:r w:rsidRPr="00FD017E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准备工作概览</w:t>
              </w:r>
            </w:hyperlink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。</w:t>
            </w:r>
          </w:p>
        </w:tc>
      </w:tr>
      <w:tr w:rsidR="00FD017E" w:rsidRPr="00FD017E" w14:paraId="05DBD357" w14:textId="77777777" w:rsidTr="00FD017E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5BF183F7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B608C8C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实例地区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1FCAD54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当实例类型选择为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有公网IP的自建数据库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时，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实例地区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无需设置。</w:t>
            </w:r>
          </w:p>
          <w:p w14:paraId="75923A84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 如果您的自建MySQL数据库具备白名单安全设置，您需要在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实例地区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配置项后，单击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获取DTS IP段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来获取DTS服务器的IP地址，然后将获取到的IP地址加入自建MySQL数据库的白名单安全设置中。</w:t>
            </w:r>
          </w:p>
        </w:tc>
      </w:tr>
      <w:tr w:rsidR="00FD017E" w:rsidRPr="00FD017E" w14:paraId="1B6AF2C7" w14:textId="77777777" w:rsidTr="00FD017E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5D476DF8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852BA3C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数据库类型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8BF3BEE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FD017E" w:rsidRPr="00FD017E" w14:paraId="2448C7B9" w14:textId="77777777" w:rsidTr="00FD017E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70F0838C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5F38818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主机名或IP地址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AB8F2D5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填入自建MySQL数据库的访问地址，本案例中填入公网地址。</w:t>
            </w:r>
          </w:p>
        </w:tc>
      </w:tr>
      <w:tr w:rsidR="00FD017E" w:rsidRPr="00FD017E" w14:paraId="3F369D7C" w14:textId="77777777" w:rsidTr="00FD017E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1722BEE1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B0179D5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端口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2ABADC7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填入自建MySQL数据库的服务端口（需开放至公网），默认为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3306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FD017E" w:rsidRPr="00FD017E" w14:paraId="7AD91860" w14:textId="77777777" w:rsidTr="00FD017E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2D4470FE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5AF9D09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数据库账号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D28372A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填入自建MySQL的数据库账号，权限要求请参见</w:t>
            </w:r>
            <w:hyperlink r:id="rId31" w:anchor="section-bjn-5zq-5hb" w:history="1">
              <w:r w:rsidRPr="00FD017E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数据库账号的权限要求</w:t>
              </w:r>
            </w:hyperlink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FD017E" w:rsidRPr="00FD017E" w14:paraId="065CD6E2" w14:textId="77777777" w:rsidTr="00FD017E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75891E12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8539AD7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数据库密码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A67FF27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填入该数据库账号的密码。</w:t>
            </w:r>
          </w:p>
          <w:p w14:paraId="72B434DC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 源库信息填写完毕后，您可以单击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数据库密码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后的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测试连接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来验证填入的源库信息是否正确。源库信息填写正确则提示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测试通过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；如果提示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测试失败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，单击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测试失败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后的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诊断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，根据提示调整填写的源库信息。</w:t>
            </w:r>
          </w:p>
        </w:tc>
      </w:tr>
      <w:tr w:rsidR="00FD017E" w:rsidRPr="00FD017E" w14:paraId="76065131" w14:textId="77777777" w:rsidTr="00FD017E">
        <w:tc>
          <w:tcPr>
            <w:tcW w:w="0" w:type="auto"/>
            <w:vMerge w:val="restart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AC526D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目标库信息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7E2ED87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实例类型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7BF03EB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RDS实例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FD017E" w:rsidRPr="00FD017E" w14:paraId="45D6F5CB" w14:textId="77777777" w:rsidTr="00FD017E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6B65CAB2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B1DFF48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实例地区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8D7474C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选择目标RDS实例所属地域。</w:t>
            </w:r>
          </w:p>
        </w:tc>
      </w:tr>
      <w:tr w:rsidR="00FD017E" w:rsidRPr="00FD017E" w14:paraId="46B6FEB4" w14:textId="77777777" w:rsidTr="00FD017E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62A035A6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371764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RDS实例ID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7893B5B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选择目标RDS实例ID。</w:t>
            </w:r>
          </w:p>
        </w:tc>
      </w:tr>
      <w:tr w:rsidR="00FD017E" w:rsidRPr="00FD017E" w14:paraId="74079916" w14:textId="77777777" w:rsidTr="00FD017E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755627C3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5406505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数据库账号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27029FD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填入目标RDS实例的数据库账号，权限要求请参见</w:t>
            </w:r>
            <w:hyperlink r:id="rId32" w:anchor="section-bjn-5zq-5hb" w:history="1">
              <w:r w:rsidRPr="00FD017E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数据库账号的权限要求</w:t>
              </w:r>
            </w:hyperlink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FD017E" w:rsidRPr="00FD017E" w14:paraId="42AFDF96" w14:textId="77777777" w:rsidTr="00FD017E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6288DA73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31588D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数据库密码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B1EECD7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填入该数据库账号的密码。</w:t>
            </w:r>
          </w:p>
          <w:p w14:paraId="6C70E937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 目标库信息填写完毕后，您可以单击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数据库密码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后的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测试连接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来验证填入的目标库信息是否正确。目标库信息填写正确则提示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测试通过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；如果提示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测试失败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，单击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测试失败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后的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诊断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，根据提示调整填写的目标库信息。</w:t>
            </w:r>
          </w:p>
        </w:tc>
      </w:tr>
      <w:tr w:rsidR="00FD017E" w:rsidRPr="00FD017E" w14:paraId="00DE5F4E" w14:textId="77777777" w:rsidTr="00FD017E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70215A07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A87A4E5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连接方式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0CDC3D3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根据需求选择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非加密连接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或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SSL安全连接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。如果设置为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SSL安全连接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，您需要提前开启RDS实例的SSL加密功能，详情请参见</w:t>
            </w:r>
            <w:hyperlink r:id="rId33" w:tgtFrame="_blank" w:history="1">
              <w:r w:rsidRPr="00FD017E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设置SSL加密</w:t>
              </w:r>
            </w:hyperlink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</w:tbl>
    <w:p w14:paraId="6DFAEB28" w14:textId="77777777" w:rsidR="00FD017E" w:rsidRPr="00FD017E" w:rsidRDefault="00FD017E" w:rsidP="00FD017E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配置完成后，单击页面右下角的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授权白名单并进入下一步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E1C43BC" w14:textId="77777777" w:rsidR="00FD017E" w:rsidRPr="00FD017E" w:rsidRDefault="00FD017E" w:rsidP="00FD017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D017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此步骤会将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服务器的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IP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地址自动添加到目标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RDS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实例的白名单中，用于保障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DTS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服务器能够正常连接目标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RDS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实例。</w:t>
      </w:r>
    </w:p>
    <w:p w14:paraId="2D5F5F63" w14:textId="71DD09D3" w:rsidR="00FD017E" w:rsidRPr="00FD017E" w:rsidRDefault="00FD017E" w:rsidP="00FD017E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选择迁移对象及迁移类型。</w:t>
      </w:r>
      <w:r w:rsidRPr="00FD017E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76B781EA" wp14:editId="12AC2A3C">
            <wp:extent cx="5274310" cy="3776980"/>
            <wp:effectExtent l="0" t="0" r="2540" b="0"/>
            <wp:docPr id="4" name="图片 4" descr="选择迁移类型和迁移对象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m14-2rr-fv0" descr="选择迁移类型和迁移对象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2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10204"/>
      </w:tblGrid>
      <w:tr w:rsidR="00FD017E" w:rsidRPr="00FD017E" w14:paraId="0497CB5F" w14:textId="77777777" w:rsidTr="00FD017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EDB1582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配置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5D4ED12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FD017E" w:rsidRPr="00FD017E" w14:paraId="73E97C1B" w14:textId="77777777" w:rsidTr="00FD017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E61AA7E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迁移类型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D67958" w14:textId="77777777" w:rsidR="00FD017E" w:rsidRPr="00FD017E" w:rsidRDefault="00FD017E" w:rsidP="00FD017E">
            <w:pPr>
              <w:widowControl/>
              <w:numPr>
                <w:ilvl w:val="1"/>
                <w:numId w:val="7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如果只需要进行全量迁移，则同时勾选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结构迁移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全量数据迁移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25F9E915" w14:textId="77777777" w:rsidR="00FD017E" w:rsidRPr="00FD017E" w:rsidRDefault="00FD017E" w:rsidP="00FD017E">
            <w:pPr>
              <w:widowControl/>
              <w:numPr>
                <w:ilvl w:val="1"/>
                <w:numId w:val="7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如果需要进行不停机迁移，则同时勾选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结构迁移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全量数据迁移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增量数据迁移</w:t>
            </w: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7F6F825F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 如果没有勾选</w:t>
            </w: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增量数据迁移</w:t>
            </w: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，为保障数据一致性，数据迁移期间请勿在源库中写入新的数据。</w:t>
            </w:r>
          </w:p>
        </w:tc>
      </w:tr>
      <w:tr w:rsidR="00FD017E" w:rsidRPr="00FD017E" w14:paraId="721D08F0" w14:textId="77777777" w:rsidTr="00FD017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4B12EA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kern w:val="0"/>
                <w:sz w:val="24"/>
                <w:szCs w:val="24"/>
              </w:rPr>
              <w:t>迁移对象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E2185A1" w14:textId="45D53319" w:rsidR="00FD017E" w:rsidRPr="00FD017E" w:rsidRDefault="00FD017E" w:rsidP="00FD017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017E">
              <w:rPr>
                <w:rFonts w:ascii="宋体" w:eastAsia="宋体" w:hAnsi="宋体" w:cs="宋体"/>
                <w:kern w:val="0"/>
                <w:szCs w:val="21"/>
              </w:rPr>
              <w:t>在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迁移对象</w:t>
            </w:r>
            <w:r w:rsidRPr="00FD017E">
              <w:rPr>
                <w:rFonts w:ascii="宋体" w:eastAsia="宋体" w:hAnsi="宋体" w:cs="宋体"/>
                <w:kern w:val="0"/>
                <w:szCs w:val="21"/>
              </w:rPr>
              <w:t>框中单击待迁移的对象，然后单击</w:t>
            </w:r>
            <w:r w:rsidRPr="00FD017E">
              <w:rPr>
                <w:rFonts w:ascii="宋体" w:eastAsia="宋体" w:hAnsi="宋体" w:cs="宋体"/>
                <w:noProof/>
                <w:color w:val="FF6A00"/>
                <w:kern w:val="0"/>
                <w:szCs w:val="21"/>
              </w:rPr>
              <w:drawing>
                <wp:inline distT="0" distB="0" distL="0" distR="0" wp14:anchorId="78FFE12B" wp14:editId="3CB9FABF">
                  <wp:extent cx="219710" cy="219710"/>
                  <wp:effectExtent l="0" t="0" r="8890" b="8890"/>
                  <wp:docPr id="3" name="图片 3" descr="向右小箭头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-oxv-ju0-08e" descr="向右小箭头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017E">
              <w:rPr>
                <w:rFonts w:ascii="宋体" w:eastAsia="宋体" w:hAnsi="宋体" w:cs="宋体"/>
                <w:kern w:val="0"/>
                <w:szCs w:val="21"/>
              </w:rPr>
              <w:t>将其移动至</w:t>
            </w:r>
            <w:r w:rsidRPr="00FD017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已选择对象</w:t>
            </w:r>
            <w:r w:rsidRPr="00FD017E">
              <w:rPr>
                <w:rFonts w:ascii="宋体" w:eastAsia="宋体" w:hAnsi="宋体" w:cs="宋体"/>
                <w:kern w:val="0"/>
                <w:szCs w:val="21"/>
              </w:rPr>
              <w:t>框。</w:t>
            </w:r>
          </w:p>
          <w:p w14:paraId="47105D89" w14:textId="77777777" w:rsidR="00FD017E" w:rsidRPr="00FD017E" w:rsidRDefault="00FD017E" w:rsidP="00FD017E">
            <w:pPr>
              <w:widowControl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</w:p>
          <w:p w14:paraId="59E127C3" w14:textId="77777777" w:rsidR="00FD017E" w:rsidRPr="00FD017E" w:rsidRDefault="00FD017E" w:rsidP="00FD017E">
            <w:pPr>
              <w:widowControl/>
              <w:numPr>
                <w:ilvl w:val="1"/>
                <w:numId w:val="7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迁移对象选择的粒度为库、表、列。若选择的迁移对象为表或列，其他对象（如视图、触发器、存储过程）不会被迁移至目标库。</w:t>
            </w:r>
          </w:p>
          <w:p w14:paraId="2DBF3942" w14:textId="77777777" w:rsidR="00FD017E" w:rsidRPr="00FD017E" w:rsidRDefault="00FD017E" w:rsidP="00FD017E">
            <w:pPr>
              <w:widowControl/>
              <w:numPr>
                <w:ilvl w:val="1"/>
                <w:numId w:val="7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默认情况下，迁移对象在目标库中的名称与源库保持一致。如果您需要改变迁移对象在目标库中的名称，需要使用对象名映射功能，详情请参见</w:t>
            </w:r>
            <w:hyperlink r:id="rId38" w:anchor="concept-610481" w:tooltip="在配置数据迁移任务时，DTS支持迁移对象的名称映射。通过该功能，您可以设置迁移对象在目标实例中的名称。本文将介绍在配置数据迁移任务过程中，如何使用对象名映射功能。" w:history="1">
              <w:r w:rsidRPr="00FD017E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库表列映射</w:t>
              </w:r>
            </w:hyperlink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。</w:t>
            </w:r>
          </w:p>
          <w:p w14:paraId="1C047584" w14:textId="77777777" w:rsidR="00FD017E" w:rsidRPr="00FD017E" w:rsidRDefault="00FD017E" w:rsidP="00FD017E">
            <w:pPr>
              <w:widowControl/>
              <w:numPr>
                <w:ilvl w:val="1"/>
                <w:numId w:val="7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D017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如果使用了对象名映射功能，可能会导致依赖这个对象的其他对象迁移失败。</w:t>
            </w:r>
          </w:p>
        </w:tc>
      </w:tr>
    </w:tbl>
    <w:p w14:paraId="5EECE409" w14:textId="77777777" w:rsidR="00FD017E" w:rsidRPr="00FD017E" w:rsidRDefault="00FD017E" w:rsidP="00FD017E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单击页面右下角的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预检查并启动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0F5090F" w14:textId="77777777" w:rsidR="00FD017E" w:rsidRPr="00FD017E" w:rsidRDefault="00FD017E" w:rsidP="00FD017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D017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</w:p>
    <w:p w14:paraId="13694B7C" w14:textId="77777777" w:rsidR="00FD017E" w:rsidRPr="00FD017E" w:rsidRDefault="00FD017E" w:rsidP="00FD017E">
      <w:pPr>
        <w:widowControl/>
        <w:numPr>
          <w:ilvl w:val="1"/>
          <w:numId w:val="7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在迁移任务正式启动之前，会先进行预检查。只有预检查通过后，才能成功启动迁移任务。</w:t>
      </w:r>
    </w:p>
    <w:p w14:paraId="49818F04" w14:textId="27ABAD46" w:rsidR="00FD017E" w:rsidRPr="00FD017E" w:rsidRDefault="00FD017E" w:rsidP="00FD017E">
      <w:pPr>
        <w:widowControl/>
        <w:numPr>
          <w:ilvl w:val="1"/>
          <w:numId w:val="7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lastRenderedPageBreak/>
        <w:t>如果预检查失败，单击具体检查项后的</w:t>
      </w:r>
      <w:r w:rsidRPr="00FD017E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0B6E35DF" wp14:editId="4E4AD3C9">
            <wp:extent cx="225425" cy="237490"/>
            <wp:effectExtent l="0" t="0" r="3175" b="0"/>
            <wp:docPr id="2" name="图片 2" descr="提示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1e484" descr="提示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图标，查看失败详情。根据提示修复问题后，重新进行预检查。</w:t>
      </w:r>
    </w:p>
    <w:p w14:paraId="0A58646C" w14:textId="77777777" w:rsidR="00FD017E" w:rsidRPr="00FD017E" w:rsidRDefault="00FD017E" w:rsidP="00FD017E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预检查通过后，单击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下一步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C114026" w14:textId="77777777" w:rsidR="00FD017E" w:rsidRPr="00FD017E" w:rsidRDefault="00FD017E" w:rsidP="00FD017E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购买配置确认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页面，选择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链路规格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并选中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数据传输（按量付费）服务条款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CD6E57F" w14:textId="77777777" w:rsidR="00FD017E" w:rsidRPr="00FD017E" w:rsidRDefault="00FD017E" w:rsidP="00FD017E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购买并启动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，迁移任务正式开始。</w:t>
      </w:r>
    </w:p>
    <w:p w14:paraId="1B2EFE00" w14:textId="77777777" w:rsidR="00FD017E" w:rsidRPr="00FD017E" w:rsidRDefault="00FD017E" w:rsidP="00FD017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结束迁移任务</w:t>
      </w:r>
    </w:p>
    <w:p w14:paraId="74D2F6B3" w14:textId="77777777" w:rsidR="00FD017E" w:rsidRPr="00FD017E" w:rsidRDefault="00FD017E" w:rsidP="00FD017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D017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警告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为尽可能地减少业务切换带来的影响，您可以建立回退方案（将目标库的增量数据实时迁移回源库），详情请参见</w:t>
      </w:r>
      <w:hyperlink r:id="rId41" w:anchor="task-2358075" w:tooltip="为最大化地减少数据迁移对业务的影响，您可以参照本文的流程执行业务切换并建立回退方案。" w:history="1">
        <w:r w:rsidRPr="00FD017E">
          <w:rPr>
            <w:rFonts w:ascii="Arial" w:eastAsia="宋体" w:hAnsi="Arial" w:cs="Arial" w:hint="eastAsia"/>
            <w:color w:val="FF6A00"/>
            <w:kern w:val="0"/>
            <w:szCs w:val="21"/>
          </w:rPr>
          <w:t>业务切换流程</w:t>
        </w:r>
      </w:hyperlink>
      <w:r w:rsidRPr="00FD017E">
        <w:rPr>
          <w:rFonts w:ascii="Arial" w:eastAsia="宋体" w:hAnsi="Arial" w:cs="Arial" w:hint="eastAsia"/>
          <w:color w:val="73777A"/>
          <w:kern w:val="0"/>
          <w:szCs w:val="21"/>
        </w:rPr>
        <w:t>。如果不涉及业务切换，您可以结束迁移任务。</w:t>
      </w:r>
    </w:p>
    <w:p w14:paraId="5C4F33C7" w14:textId="77777777" w:rsidR="00FD017E" w:rsidRPr="00FD017E" w:rsidRDefault="00FD017E" w:rsidP="00FD017E">
      <w:pPr>
        <w:widowControl/>
        <w:numPr>
          <w:ilvl w:val="0"/>
          <w:numId w:val="8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全量数据迁移</w:t>
      </w:r>
    </w:p>
    <w:p w14:paraId="658231C8" w14:textId="77777777" w:rsidR="00FD017E" w:rsidRPr="00FD017E" w:rsidRDefault="00FD017E" w:rsidP="00FD017E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请勿手动结束迁移任务，否则可能导致数据不完整。您只需等待迁移任务完成即可，迁移任务会自动结束。</w:t>
      </w:r>
    </w:p>
    <w:p w14:paraId="4EBCB35A" w14:textId="77777777" w:rsidR="00FD017E" w:rsidRPr="00FD017E" w:rsidRDefault="00FD017E" w:rsidP="00FD017E">
      <w:pPr>
        <w:widowControl/>
        <w:numPr>
          <w:ilvl w:val="0"/>
          <w:numId w:val="8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增量数据迁移</w:t>
      </w:r>
    </w:p>
    <w:p w14:paraId="38395A8A" w14:textId="77777777" w:rsidR="00FD017E" w:rsidRPr="00FD017E" w:rsidRDefault="00FD017E" w:rsidP="00FD017E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迁移任务不会自动结束，您需要手动结束迁移任务。</w:t>
      </w:r>
    </w:p>
    <w:p w14:paraId="0B53279E" w14:textId="77777777" w:rsidR="00FD017E" w:rsidRPr="00FD017E" w:rsidRDefault="00FD017E" w:rsidP="00FD017E">
      <w:pPr>
        <w:widowControl/>
        <w:numPr>
          <w:ilvl w:val="1"/>
          <w:numId w:val="8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观察迁移任务的进度变更为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增量迁移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，并显示为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无延迟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状态时，将源库停写几分钟，此时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增量迁移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的状态可能会显示延迟的时间。</w:t>
      </w:r>
    </w:p>
    <w:p w14:paraId="102396D1" w14:textId="3845CAEF" w:rsidR="00FD017E" w:rsidRPr="00FD017E" w:rsidRDefault="00FD017E" w:rsidP="00FD017E">
      <w:pPr>
        <w:widowControl/>
        <w:numPr>
          <w:ilvl w:val="1"/>
          <w:numId w:val="8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等待迁移任务的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增量迁移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再次进入</w:t>
      </w:r>
      <w:r w:rsidRPr="00FD017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无延迟</w:t>
      </w: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状态后，手动结束迁移任务。</w:t>
      </w:r>
      <w:r w:rsidRPr="00FD017E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1E155A3F" wp14:editId="43F5658E">
            <wp:extent cx="5274310" cy="1118235"/>
            <wp:effectExtent l="0" t="0" r="2540" b="5715"/>
            <wp:docPr id="1" name="图片 1" descr="结束增量迁移任务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e81" descr="结束增量迁移任务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8F2A" w14:textId="77777777" w:rsidR="00FD017E" w:rsidRPr="00FD017E" w:rsidRDefault="00FD017E" w:rsidP="00FD017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后续操作</w:t>
      </w:r>
    </w:p>
    <w:p w14:paraId="604A23C9" w14:textId="77777777" w:rsidR="00FD017E" w:rsidRPr="00FD017E" w:rsidRDefault="00FD017E" w:rsidP="00FD017E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D017E">
        <w:rPr>
          <w:rFonts w:ascii="Arial" w:eastAsia="宋体" w:hAnsi="Arial" w:cs="Arial" w:hint="eastAsia"/>
          <w:color w:val="333333"/>
          <w:kern w:val="0"/>
          <w:szCs w:val="21"/>
        </w:rPr>
        <w:t>用于数据迁移的数据库账号拥有读写权限，为保障数据库安全性，请在数据迁移完成后，请删除用于数据迁移的数据库账号。</w:t>
      </w:r>
    </w:p>
    <w:p w14:paraId="174BB495" w14:textId="77777777" w:rsidR="00FD017E" w:rsidRPr="00FD017E" w:rsidRDefault="00FD017E" w:rsidP="00FD017E">
      <w:pPr>
        <w:widowControl/>
        <w:shd w:val="clear" w:color="auto" w:fill="FFFFFF"/>
        <w:spacing w:before="5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D017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常见问题</w:t>
      </w:r>
    </w:p>
    <w:p w14:paraId="25DD53C3" w14:textId="77777777" w:rsidR="007F0FDE" w:rsidRDefault="00FD017E"/>
    <w:sectPr w:rsidR="007F0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17C9"/>
    <w:multiLevelType w:val="multilevel"/>
    <w:tmpl w:val="5B5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05C1B"/>
    <w:multiLevelType w:val="multilevel"/>
    <w:tmpl w:val="A57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14C7D"/>
    <w:multiLevelType w:val="multilevel"/>
    <w:tmpl w:val="1D8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E67DE"/>
    <w:multiLevelType w:val="multilevel"/>
    <w:tmpl w:val="E994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B7499"/>
    <w:multiLevelType w:val="multilevel"/>
    <w:tmpl w:val="E600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D3B74"/>
    <w:multiLevelType w:val="multilevel"/>
    <w:tmpl w:val="2D4E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67B0C"/>
    <w:multiLevelType w:val="multilevel"/>
    <w:tmpl w:val="7DE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D5C1D"/>
    <w:multiLevelType w:val="multilevel"/>
    <w:tmpl w:val="3BBC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D2"/>
    <w:rsid w:val="0019741F"/>
    <w:rsid w:val="00E240D2"/>
    <w:rsid w:val="00F26363"/>
    <w:rsid w:val="00FD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C9D5C-5A1B-4A00-BA00-B3772AFB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01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D01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01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017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D0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017E"/>
    <w:rPr>
      <w:color w:val="0000FF"/>
      <w:u w:val="single"/>
    </w:rPr>
  </w:style>
  <w:style w:type="paragraph" w:customStyle="1" w:styleId="active">
    <w:name w:val="active"/>
    <w:basedOn w:val="a"/>
    <w:rsid w:val="00FD0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FD0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FD0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D017E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FD017E"/>
    <w:rPr>
      <w:b/>
      <w:bCs/>
    </w:rPr>
  </w:style>
  <w:style w:type="paragraph" w:customStyle="1" w:styleId="p">
    <w:name w:val="p"/>
    <w:basedOn w:val="a"/>
    <w:rsid w:val="00FD0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FD017E"/>
  </w:style>
  <w:style w:type="character" w:customStyle="1" w:styleId="keyword">
    <w:name w:val="keyword"/>
    <w:basedOn w:val="a0"/>
    <w:rsid w:val="00FD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7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291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2554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488098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234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9027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4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498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6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4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8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1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780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18667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1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1156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0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26875.html?spm=a2c4g.11186623.2.10.6f0f4057BbZhae" TargetMode="External"/><Relationship Id="rId13" Type="http://schemas.openxmlformats.org/officeDocument/2006/relationships/hyperlink" Target="https://help.aliyun.com/document_detail/126875.html?spm=a2c4g.11186623.2.10.6f0f4057BbZhae" TargetMode="External"/><Relationship Id="rId18" Type="http://schemas.openxmlformats.org/officeDocument/2006/relationships/hyperlink" Target="https://help.aliyun.com/document_detail/96105.html" TargetMode="External"/><Relationship Id="rId26" Type="http://schemas.openxmlformats.org/officeDocument/2006/relationships/hyperlink" Target="https://static-aliyun-doc.oss-accelerate.aliyuncs.com/assets/img/zh-CN/2767559951/p50439.png" TargetMode="External"/><Relationship Id="rId39" Type="http://schemas.openxmlformats.org/officeDocument/2006/relationships/hyperlink" Target="https://static-aliyun-doc.oss-accelerate.aliyuncs.com/assets/img/zh-CN/8502659951/p47468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aliyun.com/document_detail/125728.html" TargetMode="External"/><Relationship Id="rId34" Type="http://schemas.openxmlformats.org/officeDocument/2006/relationships/hyperlink" Target="https://static-aliyun-doc.oss-accelerate.aliyuncs.com/assets/img/zh-CN/4944979951/p47745.png" TargetMode="External"/><Relationship Id="rId42" Type="http://schemas.openxmlformats.org/officeDocument/2006/relationships/hyperlink" Target="https://static-aliyun-doc.oss-accelerate.aliyuncs.com/assets/img/zh-CN/6767559951/p47604.png" TargetMode="External"/><Relationship Id="rId7" Type="http://schemas.openxmlformats.org/officeDocument/2006/relationships/hyperlink" Target="https://help.aliyun.com/document_detail/126875.html?spm=a2c4g.11186623.2.10.6f0f4057BbZhae" TargetMode="External"/><Relationship Id="rId12" Type="http://schemas.openxmlformats.org/officeDocument/2006/relationships/hyperlink" Target="https://help.aliyun.com/document_detail/126875.html?spm=a2c4g.11186623.2.10.6f0f4057BbZhae" TargetMode="External"/><Relationship Id="rId17" Type="http://schemas.openxmlformats.org/officeDocument/2006/relationships/hyperlink" Target="https://help.aliyun.com/document_detail/26117.html" TargetMode="External"/><Relationship Id="rId25" Type="http://schemas.openxmlformats.org/officeDocument/2006/relationships/hyperlink" Target="https://dts.console.aliyun.com/" TargetMode="External"/><Relationship Id="rId33" Type="http://schemas.openxmlformats.org/officeDocument/2006/relationships/hyperlink" Target="https://help.aliyun.com/document_detail/96120.html" TargetMode="External"/><Relationship Id="rId38" Type="http://schemas.openxmlformats.org/officeDocument/2006/relationships/hyperlink" Target="https://help.aliyun.com/document_detail/2662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126875.html?spm=a2c4g.11186623.2.10.6f0f4057BbZhae" TargetMode="External"/><Relationship Id="rId20" Type="http://schemas.openxmlformats.org/officeDocument/2006/relationships/hyperlink" Target="https://help.aliyun.com/document_detail/117780.html" TargetMode="External"/><Relationship Id="rId29" Type="http://schemas.openxmlformats.org/officeDocument/2006/relationships/image" Target="media/image2.png"/><Relationship Id="rId41" Type="http://schemas.openxmlformats.org/officeDocument/2006/relationships/hyperlink" Target="https://help.aliyun.com/document_detail/14684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26875.html?spm=a2c4g.11186623.2.10.6f0f4057BbZhae" TargetMode="External"/><Relationship Id="rId11" Type="http://schemas.openxmlformats.org/officeDocument/2006/relationships/hyperlink" Target="https://help.aliyun.com/document_detail/126875.html?spm=a2c4g.11186623.2.10.6f0f4057BbZhae" TargetMode="External"/><Relationship Id="rId24" Type="http://schemas.openxmlformats.org/officeDocument/2006/relationships/hyperlink" Target="https://help.aliyun.com/document_detail/125728.html" TargetMode="External"/><Relationship Id="rId32" Type="http://schemas.openxmlformats.org/officeDocument/2006/relationships/hyperlink" Target="https://help.aliyun.com/document_detail/126875.html?spm=a2c4g.11186623.2.10.6f0f4057BbZhae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5.png"/><Relationship Id="rId45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126875.html?spm=a2c4g.11186623.2.10.6f0f4057BbZhae" TargetMode="External"/><Relationship Id="rId23" Type="http://schemas.openxmlformats.org/officeDocument/2006/relationships/hyperlink" Target="https://help.aliyun.com/document_detail/96101.html" TargetMode="External"/><Relationship Id="rId28" Type="http://schemas.openxmlformats.org/officeDocument/2006/relationships/hyperlink" Target="https://static-aliyun-doc.oss-accelerate.aliyuncs.com/assets/img/zh-CN/1497549951/p47746.png" TargetMode="External"/><Relationship Id="rId36" Type="http://schemas.openxmlformats.org/officeDocument/2006/relationships/hyperlink" Target="https://static-aliyun-doc.oss-accelerate.aliyuncs.com/assets/img/zh-CN/8502659951/p40698.png" TargetMode="External"/><Relationship Id="rId10" Type="http://schemas.openxmlformats.org/officeDocument/2006/relationships/hyperlink" Target="https://help.aliyun.com/document_detail/126875.html?spm=a2c4g.11186623.2.10.6f0f4057BbZhae" TargetMode="External"/><Relationship Id="rId19" Type="http://schemas.openxmlformats.org/officeDocument/2006/relationships/hyperlink" Target="https://help.aliyun.com/document_detail/117780.html" TargetMode="External"/><Relationship Id="rId31" Type="http://schemas.openxmlformats.org/officeDocument/2006/relationships/hyperlink" Target="https://help.aliyun.com/document_detail/126875.html?spm=a2c4g.11186623.2.10.6f0f4057BbZhae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26875.html?spm=a2c4g.11186623.2.10.6f0f4057BbZhae" TargetMode="External"/><Relationship Id="rId14" Type="http://schemas.openxmlformats.org/officeDocument/2006/relationships/hyperlink" Target="https://help.aliyun.com/document_detail/126875.html?spm=a2c4g.11186623.2.10.6f0f4057BbZhae" TargetMode="External"/><Relationship Id="rId22" Type="http://schemas.openxmlformats.org/officeDocument/2006/relationships/hyperlink" Target="https://help.aliyun.com/document_detail/96089.html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help.aliyun.com/document_detail/146958.html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2021-01-05T03:26:00Z</dcterms:created>
  <dcterms:modified xsi:type="dcterms:W3CDTF">2021-01-05T03:27:00Z</dcterms:modified>
</cp:coreProperties>
</file>