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DBFBE" w14:textId="77777777" w:rsidR="00586505" w:rsidRPr="00586505" w:rsidRDefault="00586505" w:rsidP="00586505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586505">
        <w:rPr>
          <w:rFonts w:ascii="Arial" w:eastAsia="宋体" w:hAnsi="Arial" w:cs="Arial"/>
          <w:color w:val="373D41"/>
          <w:kern w:val="36"/>
          <w:sz w:val="48"/>
          <w:szCs w:val="48"/>
        </w:rPr>
        <w:t>数据资产定级</w:t>
      </w:r>
    </w:p>
    <w:p w14:paraId="20C1D842" w14:textId="77777777" w:rsidR="00586505" w:rsidRPr="00586505" w:rsidRDefault="00586505" w:rsidP="0058650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86505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586505">
        <w:rPr>
          <w:rFonts w:ascii="Arial" w:eastAsia="宋体" w:hAnsi="Arial" w:cs="Arial"/>
          <w:color w:val="999999"/>
          <w:kern w:val="0"/>
          <w:sz w:val="18"/>
          <w:szCs w:val="18"/>
        </w:rPr>
        <w:t>2020-06-17 20:02:33</w:t>
      </w:r>
    </w:p>
    <w:p w14:paraId="479215BF" w14:textId="77777777" w:rsidR="00586505" w:rsidRPr="00586505" w:rsidRDefault="00586505" w:rsidP="00586505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586505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4A591BF3" w14:textId="77777777" w:rsidR="00586505" w:rsidRPr="00586505" w:rsidRDefault="00586505" w:rsidP="00586505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数据的资产等级，可以根据数据质量不满足完整性、准确性、一致性、及时性对业务的影响程度进行划分。</w:t>
      </w:r>
    </w:p>
    <w:p w14:paraId="579211C4" w14:textId="77777777" w:rsidR="00586505" w:rsidRPr="00586505" w:rsidRDefault="00586505" w:rsidP="0058650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数据等级定义如下：</w:t>
      </w:r>
    </w:p>
    <w:p w14:paraId="19C079E7" w14:textId="77777777" w:rsidR="00586505" w:rsidRPr="00586505" w:rsidRDefault="00586505" w:rsidP="00586505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毁灭性质：数据一旦出错，将会引起重大资产损失，面临重大收益损失等。标记为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A1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8114366" w14:textId="77777777" w:rsidR="00586505" w:rsidRPr="00586505" w:rsidRDefault="00586505" w:rsidP="00586505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全局性质：数据直接或间接用于企业级业务、效果评估和重要决策等。标记为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A2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953678A" w14:textId="77777777" w:rsidR="00586505" w:rsidRPr="00586505" w:rsidRDefault="00586505" w:rsidP="00586505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局部性质：数据直接或间接用于某些业务线的运营、报告等，如果出现问题会给业务线造成一定的影响或造成工作效率降低。标记为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A3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FB7D78D" w14:textId="77777777" w:rsidR="00586505" w:rsidRPr="00586505" w:rsidRDefault="00586505" w:rsidP="00586505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一般性质：数据主要用于日常数据分析，出现问题带来的影响极小。标记为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A4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AD4FB76" w14:textId="77777777" w:rsidR="00586505" w:rsidRPr="00586505" w:rsidRDefault="00586505" w:rsidP="00586505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未知性质：无法明确数据的应用场景。标记为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Ax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7BFC366" w14:textId="77777777" w:rsidR="00586505" w:rsidRPr="00586505" w:rsidRDefault="00586505" w:rsidP="00586505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资产等级标记包含毁灭性质为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A1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、全局性质为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A2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、局部性质为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A3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、一般性质为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A4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、未知性质为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Ax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。重要程度为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A1&gt;A2&gt;A3&gt;A4&gt;Ax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2B7D841" w14:textId="79B1C404" w:rsidR="00586505" w:rsidRPr="00586505" w:rsidRDefault="00586505" w:rsidP="0058650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在数据流转链路上，您需要整理消费各个表的应用业务。通过给这些应用业务划分数据资产等级，结合数据的上下游依赖关系，将整个链路打上某一类资产等级的标签。在本教程中，互联网在线运营分析平台只存在一个应用，统计并展现网站的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PV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UV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，并能够按照用户的终端类型和地域进行统计，命名为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PV_UV_Region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。假设该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应用会直接影响整个企业的重要业务决策，您可以定级应用为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A2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，从而整个数据链路上的表的数据等级，都可以标记为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A2-PV_UV_Region</w:t>
      </w:r>
      <w:r w:rsidRPr="00586505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586505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4EAA034F" wp14:editId="708000F6">
            <wp:extent cx="4867275" cy="5793105"/>
            <wp:effectExtent l="0" t="0" r="9525" b="0"/>
            <wp:docPr id="1" name="图片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eeq-uuc-ip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79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F1EE" w14:textId="77777777" w:rsidR="00586505" w:rsidRPr="00586505" w:rsidRDefault="00586505" w:rsidP="0058650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586505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586505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586505">
        <w:rPr>
          <w:rFonts w:ascii="Arial" w:eastAsia="宋体" w:hAnsi="Arial" w:cs="Arial" w:hint="eastAsia"/>
          <w:color w:val="73777A"/>
          <w:kern w:val="0"/>
          <w:szCs w:val="21"/>
        </w:rPr>
        <w:t>当前</w:t>
      </w:r>
      <w:r w:rsidRPr="00586505">
        <w:rPr>
          <w:rFonts w:ascii="Arial" w:eastAsia="宋体" w:hAnsi="Arial" w:cs="Arial" w:hint="eastAsia"/>
          <w:color w:val="73777A"/>
          <w:kern w:val="0"/>
          <w:szCs w:val="21"/>
        </w:rPr>
        <w:t>MaxCompute</w:t>
      </w:r>
      <w:r w:rsidRPr="00586505">
        <w:rPr>
          <w:rFonts w:ascii="Arial" w:eastAsia="宋体" w:hAnsi="Arial" w:cs="Arial" w:hint="eastAsia"/>
          <w:color w:val="73777A"/>
          <w:kern w:val="0"/>
          <w:szCs w:val="21"/>
        </w:rPr>
        <w:t>暂无配套资产等级打标工具，您可以使用第三方工具完成打标</w:t>
      </w:r>
    </w:p>
    <w:p w14:paraId="5D76C4F1" w14:textId="77777777" w:rsidR="007F0FDE" w:rsidRDefault="00586505"/>
    <w:sectPr w:rsidR="007F0FDE" w:rsidSect="005865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D7925"/>
    <w:multiLevelType w:val="multilevel"/>
    <w:tmpl w:val="8AB8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62"/>
    <w:rsid w:val="0019741F"/>
    <w:rsid w:val="00586505"/>
    <w:rsid w:val="006D1262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54849-A4DE-4134-963D-D464671D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865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650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865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5865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5865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5865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65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2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8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6793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93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tic-aliyun-doc.oss-cn-hangzhou.aliyuncs.com/assets/img/zh-CN/3535932951/p5070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2021-01-01T01:15:00Z</dcterms:created>
  <dcterms:modified xsi:type="dcterms:W3CDTF">2021-01-01T01:15:00Z</dcterms:modified>
</cp:coreProperties>
</file>