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alpha-autopilot</w:t>
      </w:r>
    </w:p>
    <w:p>
      <w:pPr>
        <w:spacing w:after="80" w:before="0"/>
      </w:pPr>
      <w:r>
        <w:rPr>
          <w:rFonts w:ascii="Arial" w:cs="Arial" w:eastAsia="Arial" w:hAnsi="Arial"/>
          <w:color w:val="2E5E9E"/>
          <w:sz w:val="28"/>
          <w:szCs w:val="28"/>
        </w:rPr>
        <w:t xml:space="preserve">写作方法论功能合入 — PR 需求文档（Codex 评审版）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生成日期: 2026-04-27  |  目标分支: codex/history-review  |  评审对象: Codex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0. 背景与合入目标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本文档来源于对两篇写作方法论推文的系统性分析，结合 alpha-autopilot 当前 V1–V4 工程现状，筛选出可直接落地的功能需求，并以 PR 粒度定义验收标准，供 Codex 评审与排期使用。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两篇参考推文的核心贡献：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推文一（写作方法论体系）：三层创作思维框架（宏观/中观/微观）、六步情节单元法、读者欲望四分类、8 种人物功能类型、3 种宏观故事结构模板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推文二（N8N 角色开发流水线）：角色情绪滑块量表（15 维动态数值）、三步自校验循环、角色关系图结构化 JSON、提示词压缩分层注入技术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筛选原则：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与现有 V3/V4 模块存在明确接口契合点，不引入全新架构依赖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每条 PR 可独立开发、独立验收，不跨越超过 2 个子模块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优先覆盖当前 Open Items（FR-001 ~ FR-005）中的已知痛点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合入映射总表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共识别 8 条可合入功能需求，按优先级排序：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2400"/>
        <w:gridCol w:w="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 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来源推文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映射模块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读者欲望四分类模型扩展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推文一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 留存目标函数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六步情节单元生成骨架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推文一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Workbench 决策视图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角色情绪滑块量表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推文二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 性格-压力建模层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人物功能类型标签体系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推文一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 人物关系位移模型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角色三步自校验循环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推文二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 生成管线 QA 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角色关系图结构化 JSON 输入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推文二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 跨章节记忆 / 大纲生成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宏观故事结构模板选择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推文一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Workbench context 面板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提示词压缩分层注入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推文二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跨模块 Prompt 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 详细需求定义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PR-AA-01  读者欲望四分类模型扩展（P0）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背景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V3 的留存目标函数（Retention Target Function）目前以数值指标（P95、错误率、fallback 率）度量留存效果，缺少对"读者为什么继续读"的语义建模。推文一提出的四分类框架提供了可操作的语义分层。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功能描述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在 V3 的 quality/admission 契约层新增 RetentionDesireVector，将留存驱动因素分解为 4 个语义维度：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PRIMAL_DESIRE：原始欲望（权/色/名/利/生存），对应爽文、升级流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VALUE_RECOGNITION：价值体现（认同/证明/逆袭），对应逆袭流、群像流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KNOWLEDGE_CURIOSITY：学习方法（因果逻辑/解谜/规则探索），对应悬疑流、设定流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INFORMATION_GAP：信息差距（读者先于角色知道后续），对应伏笔流、反转流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接口定义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class RetentionDesireVector(BaseModel):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primal_desire: float       # 0.0 – 1.0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value_recognition: float   # 0.0 – 1.0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knowledge_curiosity: float # 0.0 – 1.0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information_gap: float     # 0.0 – 1.0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dominant: str              # 主驱动类型 enum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该向量作为章节生成请求的输入之一，注入 V3 generation control 层的标签映射逻辑。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验收标准（AC）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AC-01-1：RetentionDesireVector 通过 Pydantic 校验，4 维度之和允许不等于 1（各自独立权重）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AC-01-2：dominant 字段自动从 4 维中取最大值对应类型，可被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AC-01-3：V3 generation control 层读取 dominant 字段并映射到对应的钩子生成策略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AC-01-4：新增单元测试覆盖 4 种 dominant 分支，均通过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AC-01-5：与 FR-001 口径收敛：PRD 显式记录该字段为 V3 扩展项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文件变更范围（预估）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backend/domain/v3/retention_target.py — 新增 RetentionDesireVector 模型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backend/application/v3/generation_control.py — 接入向量并扩展标签映射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tests/test_retention_desire_vector.py — 新增单元测试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PR-AA-02  六步情节单元生成骨架（P0）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背景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推文一将情节单元标准化为六步：遭遇事件→欲望目标→困境阻碍→解决方法→行动/高潮/转折→结局反馈。当前 Workbench 的 decision 面板仅支持 context/decision/validation 三栏，缺乏情节层面的结构化输入，导致生成结果缺乏戏剧张力。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功能描述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在 V2 Workbench 的 decision 视图新增「情节单元」面板（PlotUnitPanel），支持填写六步骨架，并将其作为章节生成请求的结构约束注入后端。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六步骨架字段定义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6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encounter_event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触发情节的遭遇事件描述（核心矛盾）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desire_goal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主角明确的欲望/目标（读者期待锚点）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obstacle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阻碍获得目标的困境（人为/社会/自然）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solution_method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解决困境的方法或途径（戏剧张力来源）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action_climax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高潮节点 + 转折类型（阻碍地位/目标颠覆/人物反差）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结局反馈 + 下一情节伏笔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后端接口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class PlotUnitScaffold(BaseModel):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encounter_event: str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desire_goal: str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obstacle: str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solution_method: str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action_climax: dict  # {node: str, turn_type: TurnTypeEnum}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resolution: str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PlotUnitScaffold 作为可选字段追加到现有推荐请求体，后端将其转化为 system prompt 中的结构约束段落。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验收标准（AC）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AC-02-1：前端 PlotUnitPanel 六个字段均可填写，提交后附加到推荐请求体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AC-02-2：后端接收 PlotUnitScaffold 并将其转化为 prompt 约束段，不与现有推荐逻辑冲突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AC-02-3：PlotUnitScaffold 为可选，不填时与当前行为完全一致（向后兼容）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AC-02-4：action_climax.turn_type 枚举值覆盖三种转折类型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AC-02-5：前端单测覆盖六步输入 → 请求体序列化，后端单测覆盖 prompt 注入逻辑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PR-AA-03  角色情绪滑块量表（P0）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背景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推文二的核心卖点：同一角色在不同场景下的行为由动态数值驱动，而非静态人设描述。这直接解决"AI 生成角色千人一面"问题。V4 已有性格偏好建模，但缺少场景-维度映射的操作层。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功能描述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在 V4 的 CharacterState 中扩展 EmotionSliderMap，定义 12 个核心维度（可配置扩展至 15），每个维度为 [-10, 10] 区间的 float，基线值 + 场景覆写值分离存储。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滑块维度定义（12 核心维）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400"/>
        <w:gridCol w:w="2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负端(-10)含义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正端(+10)含义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stress_baseline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极度平静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极度焦虑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完全服从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强烈主导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trust_level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极度猜疑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完全信任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emotional_volatility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情绪稳定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情绪剧烈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verbal_aggression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沉默内敛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言语攻击性强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risk_appetite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极度保守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极度冒险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moral_flexibility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原则刚性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道德弹性大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empathy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冷漠无情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高度共情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self_disclosure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极度封闭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高度坦诚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goal_persistence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轻易放弃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执念极深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social_energy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极度内向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极度外向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humor_tendency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严肃正经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玩笑频繁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数据模型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class EmotionSliderMap(BaseModel):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baseline: dict[str, float]        # 角色基线值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scene_overrides: dict[str, dict[str, float]]  # 场景ID -&gt; 维度覆写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mbti: Optional[str]               # MBTI 类型作为静态锚点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enneagram: Optional[int]          # 九型人格编号 1-9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生成章节时，根据当前场景 ID 合并 baseline + scene_overrides，注入 prompt 的角色行为约束段。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验收标准（AC）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AC-03-1：EmotionSliderMap 支持序列化/反序列化，通过 Pydantic 校验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AC-03-2：场景 ID 不存在 override 时，fallback 至 baseline 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AC-03-3：滑块值超出 [-10, 10] 区间时，Pydantic 抛出 ValidationError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AC-03-4：prompt 注入时，高 stress_baseline（&gt;5）角色的 system prompt 包含明确行为约束描述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AC-03-5：MBTI / enneagram 为可选，不填时不影响现有 CharacterState 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AC-03-6：新增 test_emotion_slider_map.py，覆盖 baseline / override / 边界值三类场景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PR-AA-04  人物功能类型标签体系（P1）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背景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推文一识别出 8 种情节功能型人物，每种人物在剧情推进中承担不同的机械作用。V4 的人物关系位移模型缺少对人物功能角色的语义分类，导致关系位移计算对"伪装人物""背景人物"等无法区分对待。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功能描述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在 V4 CharacterState 中新增 function_type 标签字段，取值为以下枚举：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EMOTIONAL：情绪人物 — 触发主角或读者情绪事件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OBSTACLE：困境人物 — 制造阻碍和困境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METHOD：方法人物 — 提供解决方案或资源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CONFLICT：冲突人物 — 直接冲突对手（正/反派）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BACKGROUND：背景人物 — 世界观填充，无主线影响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DISGUISE：伪装人物 — 隐藏真实目的，制造信息差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TASK：任务人物 — 阶段性功能，完成后退出主线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ANCHOR：全剧人物 — 贯穿全剧，承载核心主题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在关系位移模型中的应用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人物关系位移计算时，DISGUISE 类型角色的"表面关系"与"实际关系"分离存储，生成时按场景选择注入哪层关系，避免提前暴露伏笔。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验收标准（AC）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AC-04-1：function_type 枚举定义完整，所有 8 种类型均有文档注释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AC-04-2：DISGUISE 类型角色支持 surface_relation 与 actual_relation 双层关系存储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AC-04-3：关系位移计算接口接收 reveal_disguise: bool 参数，决定注入哪层关系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AC-04-4：现有关系位移测试用例在 function_type=None 时不受影响（向后兼容）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PR-AA-05  角色三步自校验循环（P1）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背景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推文二的 N8N 流水线中，角色档案生成后不直接使用，而是经过"自检 → 精准修复"两步 QA，专门检查性格前后一致性、设定与剧情矛盾、滑块数值合理性。这直接解决生成质量的尾部问题。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功能描述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在 V4 角色生成管线中插入 CharacterValidationLoop，对每个新生成或更新的角色档案执行三步处理：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— Generate：正常生成角色档案（现有逻辑）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— Self-Inspect：以独立 LLM 调用对档案进行一致性检查，输出结构化改进清单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— Targeted-Fix：仅针对改进清单中的字段进行精准修改，不改动其他字段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Self-Inspect 检查维度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性格一致性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EmotionSlider 各维度值是否与人物 MBTI/设定描述相符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剧情逻辑矛盾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角色背景与当前章节事件之间是否存在因果断裂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功能类型一致性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function_type 标签与角色实际剧情作用是否匹配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关系合理性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DISGUISE 角色的双层关系是否自洽，不提前自曝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验收标准（AC）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AC-05-1：CharacterValidationLoop 作为可选管线步骤，v4_enabled=true 时默认开启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AC-05-2：Step 2 输出标准化 IssueList（字段路径 + 问题描述），可序列化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AC-05-3：Step 3 仅修改 IssueList 中指定字段，其他字段 hash 不变（测试验证）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AC-05-4：IssueList 为空时，Step 3 跳过，不产生额外 LLM 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AC-05-5：完整三步循环耗时写入运行日志，供 T05 灰度时监控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PR-AA-06  角色关系图结构化 JSON 输入（P1）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背景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推文二中，角色关系图以 JSON 格式输出（关系类型、强度、单/双向、隐藏势力），并作为大纲生成的上下文输入。V4 已有跨章节记忆与三元组，但关系图能否作为生成请求的结构化输入尚不明确（FR-004 的 mapped_chapter 问题亦涉及上下文来源）。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关系图 Schema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"characters": ["角色A", "角色B"],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"edges": [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  "from": "角色A", "to": "角色B",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  "relation_type": "mentor",   // friend/rival/lover/mentor/enemy/ally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  "intensity": 0.8,             // 0.0 – 1.0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  "bidirectional": true,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  "hidden": false,              // true = DISGUISE 角色的隐藏关系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  "chapter_range": [1, null]    // 关系有效章节范围，null=open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}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与 FR-004 的关联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本 PR 以结构化 JSON 关系图替代部分 mapped_chapter 上下文，作为 FR-004 的阶段性替代方案：先以本地 JSON 关系图验证接口契约，后续 T06 再接入线上章节服务完整替换。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验收标准（AC）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AC-06-1：关系图 JSON Schema 定义完整，通过 jsonschema 校验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AC-06-2：后端接受关系图作为推荐/生成请求的可选字段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AC-06-3：hidden=true 的边在非 reveal 场景下不注入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AC-06-4：chapter_range 超出当前章节时，该边自动过滤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AC-06-5：提供从现有三元组存储导出为关系图 JSON 的 util 函数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PR-AA-07  宏观故事结构模板选择（P2）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背景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推文一定义了 3 种长篇小说整体结构，选型应在写作初期确定，并影响后续章节的推荐方向与期待感设计。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别名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总分总连花式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Hub-and-Spoke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开局全局目标明确，围绕主线推进（玄幻/武侠主线流）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递进阶梯式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分阶段揭露最终目标，逐渐扩大格局（成长流/逆袭流）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并列无限式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Anthology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独立事件为主，大背景下各自成篇（都市日常/单元剧）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功能描述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在 Workbench context 面板新增"故事结构"单选，选定后作为 StoryState 的 macro_structure 字段持久化，并影响 V3 期待感生成策略（如并列无限式降低全局伏笔权重，提高单章完成度权重）。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验收标准（AC）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AC-07-1：macro_structure 枚举三选一，默认为 progressive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AC-07-2：StoryState 持久化 macro_structure，跨会话可读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AC-07-3：V3 generation control 根据 macro_structure 调整期待感钩子权重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AC-07-4：前端 Workbench 选择控件通过现有 context 拉取路由传参，不新增独立 API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PR-AA-08  提示词压缩分层注入（P2）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背景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推文二的工程优化：在长风格文档注入前，先用小模型将其压缩为"每条规则一句话"的精简版，避免 token 稀释核心指令。这与当前工程的双轨问题（FR-002 中的同名文档分叉）和提示词管理债有直接关联。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功能描述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新增 PromptCompressor 工具类，在长文档（超过 threshold token 数）注入前自动执行压缩：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class PromptCompressor: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def compress(self, doc: str, mode: Literal['bullet', 'headline']) -&gt; str: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    # mode='bullet': 每条规则压缩为 1 句 bullet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    # mode='headline': 仅保留各节标题摘要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        ...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在 V4 生成管线中，风格/人物档案/世界设定类长文档默认经过 compress(mode='bullet') 后注入，核心指令类文档直接注入（不压缩）。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与 Open Items 的关联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FR-002（同名需求文档双版本分叉）在文档层面需人工收敛，但本 PR 从工程层面防止类似问题在运行时扩大影响：即使有两份文档，压缩后注入的 token 量和信息密度差异可被量化监控。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65F91"/>
          <w:sz w:val="24"/>
          <w:szCs w:val="24"/>
        </w:rPr>
        <w:t xml:space="preserve">验收标准（AC）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AC-08-1：PromptCompressor 对超过 2000 token 的文档自动触发压缩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AC-08-2：压缩后文档 token 数 ≤ 原文档的 30%（可配置阈值）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AC-08-3：压缩前后核心约束覆盖率 ≥ 85%（通过 LLM-as-judge 单测验证）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AC-08-4：压缩日志记录原始 token / 压缩后 token / 压缩模式，供 T05 灰度监控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AC-08-5：compress=false 开关保留，可对特定文档禁用压缩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与现有 Open Items 交叉索引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关联 PR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交叉说明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FR-001: 主路线图未纳入 V4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PR-AA-01, AA-03, AA-05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三条 P0/P1 PR 均扩展 V3/V4，需在 PRD 中同步更新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FR-002: V4 同名文档分叉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压缩注入在运行时量化文档差异影响，配合人工收敛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FR-003: T05 灰度回滚未验收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PR-AA-05, AA-08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两条 PR 均写入运行日志，为 T05 提供可观测指标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FR-004: mapped_chapter 未替换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关系图 JSON 作为阶段性上下文替代，降低 FR-004 影响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FR-005: 前端测试证据不一致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PR-AA-02, AA-07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两条前端 PR 需同步更新 frontend_PROJECT_STATUS.md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推荐执行顺序与依赖关系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预估工作量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阶段一（本周）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阶段一（本周）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阶段一（本周）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阶段二（下周）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PR-AA-03 完成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阶段二（下周）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PR-AA-03, AA-04 完成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阶段二（下周）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PR-AA-04 完成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阶段三（持续）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PR-AA-01 完成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阶段三（持续）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PR-AA-05 完成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天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Codex 评审四维度检查清单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5.1 代码质量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Baseline/Increment 分层边界：PR-AA-01/02/07 属于功能扩展，不得修改 V1/V2 Baseline 核心推荐逻辑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PR-AA-03~06 属于 V4 Increment 层，新增字段全部为 Optional，不破坏现有序列化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PR-AA-08 的 PromptCompressor 作为独立 utility，不依赖任何 domain 层，可单独测试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5.2 功能完整性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每条 PR 的 AC 均可通过自动化测试验证，不依赖人工主观判断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PR-AA-06 的关系图 JSON Schema 需与 V4 三元组存储格式对齐，避免双写冲突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PR-AA-07 的 macro_structure 枚举需在 StoryState schema 中向前版本兼容（默认值不能使现有数据失效）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5.3 稳定性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PR-AA-05 的 CharacterValidationLoop 在 v4_enabled=false 时必须完全旁路，不引入任何新的 LLM 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PR-AA-08 的压缩失败时需有 fallback（直接注入原文档），不得因压缩步骤阻断整体生成链路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所有新增 LLM 调用需记录 token 消耗，接入 T04 已有的运行时指标体系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E9E"/>
          <w:sz w:val="26"/>
          <w:szCs w:val="26"/>
        </w:rPr>
        <w:t xml:space="preserve">5.4 部署运维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PR-AA-03 的 EmotionSliderMap 数据迁移：现有 CharacterState 无该字段时，读取时应 graceful default（全零基线）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PR-AA-01/07 涉及 V3 generation control 权重调整，需在 T05 灰度前设置 A/B 对照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 PR 合入后，需同步更新 MASTER_ROADMAP.md 与 PRD（呼应 FR-001 的口径收敛要求）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本次排除项（记录在案）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以下推文中的功能点因与当前架构耦合度较低或需要新增独立模块，暂不合入，留待后续评估：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世界观六分类体系（地图/规则/势力/阶层/能力体系/知识工具）— 需要新增 WorldBible 领域模型，与 StoryBible 关系待定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读者欲望的高潮转折联动（高潮精彩度取决于前面积累）— 需要跨章节情绪积累状态建模，超出当前 V4 范围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情节模式选择（冒险/商战/探案等）— 与宏观结构模板存在语义重叠，待 PR-AA-07 落地后再评估是否合并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文档结束 — 如需可执行任务拆分表（Owner / ETA / 验收 SLA），可在本文档基础上追加附录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alpha-autopilot — 功能合入 PR 需求文档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E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65F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2026-04-27T08:29:26.496Z</dcterms:created>
  <dcterms:modified xsi:type="dcterms:W3CDTF">2026-04-27T08:29:26.497Z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