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5B6776"/>
          <w:spacing w:val="40"/>
          <w:sz w:val="22"/>
          <w:szCs w:val="22"/>
        </w:rPr>
        <w:t xml:space="preserve">MATERIAL DEL ALUMNO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2A44"/>
          <w:sz w:val="52"/>
          <w:szCs w:val="52"/>
        </w:rPr>
        <w:t xml:space="preserve">Vocabulario técnico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E8E"/>
          <w:sz w:val="52"/>
          <w:szCs w:val="52"/>
        </w:rPr>
        <w:t xml:space="preserve">inglés → español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5B6776"/>
          <w:sz w:val="24"/>
          <w:szCs w:val="24"/>
        </w:rPr>
        <w:t xml:space="preserve">Términos que aparecen en inglés en las herramientas y que necesitas reconocer</w:t>
      </w:r>
    </w:p>
    <w:p>
      <w:pPr>
        <w:pBdr>
          <w:bottom w:val="single" w:color="8A6F3B" w:sz="18" w:space="1"/>
        </w:pBdr>
        <w:spacing w:after="300" w:before="20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Este documento recoge todos los términos en inglés que verás en las interfaces de Gemini, ChatGPT, NotebookLM, Copilot, Make.com y el resto de herramientas del curso. Están organizados por categoría y por el orden en que aparecen en las sesiones.</w:t>
      </w:r>
    </w:p>
    <w:p>
      <w:pPr>
        <w:spacing w:after="0" w:before="4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i w:val="false"/>
          <w:iCs w:val="false"/>
          <w:color w:val="8A6F3B"/>
          <w:sz w:val="22"/>
          <w:szCs w:val="22"/>
        </w:rPr>
        <w:t xml:space="preserve">Consejo: imprímelo y tenlo al lado del portátil durante las clases. Cuando veas un botón o menú en inglés que no entiendas, búscalo aquí.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🤖  IA y modelos de lenguaje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/>
          <w:iCs/>
          <w:color w:val="5B6776"/>
          <w:sz w:val="22"/>
          <w:szCs w:val="22"/>
        </w:rPr>
        <w:t xml:space="preserve">Términos fundamentales de inteligencia artificial que verás desde la Sesión 1.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2E5E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 term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2E5E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Pronunciación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2E5E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significa / para qué sirve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2E5E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Dónde lo ves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AI / Artificial Intelligence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éi-ái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Inteligencia artificial. Tecnología que permite a las máquinas realizar tareas que normalmente requieren inteligencia humana.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Generative AI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yénerativ éi-ái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IA generativa. IA que crea contenido nuevo (texto, imágenes, código) en lugar de solo analizar datos existentes.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LLM (Large Language Model)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ele-ele-ém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Modelo de lenguaje grande. El tipo de IA detrás de ChatGPT, Gemini, Claude. Predice la siguiente palabra basándose en patrones de texto.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Prompt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prómt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Instrucción o pregunta que le das a la IA. Lo que escribes en la caja de texto. La calidad del prompt determina la calidad de la respuesta.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Prompting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prómting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 arte/técnica de escribir buenos prompts. Equivale a saber dar instrucciones claras a la IA.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S2, S4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tóuken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Unidad de texto que procesa la IA (≈ ¾ de una palabra). Los modelos tienen límite de tokens por conversación.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S4, AI Studio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Hallucination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jalusinéishon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Alucinación. Cuando la IA inventa datos que parecen reales pero no lo son. El principal riesgo de los LLM.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S1, S5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Grounding / Grounded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gráunding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Anclaje. Cuando la IA basa sus respuestas en documentos reales que tú le proporcionas (no inventa). NotebookLM es grounded por diseño.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S5, S6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Fine-tuning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fáin-túning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Ajuste fino. Entrenar un modelo con datos específicos para que se especialice en una tarea. (No lo hacemos en el curso, pero lo verás mencionado.)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Referencia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Context window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cóntekst uíndou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Ventana de contexto. La cantidad máxima de texto que la IA puede «recordar» en una conversación. Medida en tokens.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S4, AI Studio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Inference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ínferens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Inferencia. El proceso de la IA generando una respuesta a tu prompt. Cada vez que le preguntas algo, hace una inferencia.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AI Studio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témprachur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Temperatura. Parámetro que controla la creatividad de la IA. Baja (0.1) = preciso y repetible. Alta (1.0) = creativo y variado.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AI Studio, S4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Top-P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top-pí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Parámetro de diversidad de vocabulario. Controla cuántas palabras diferentes considera la IA al generar texto. Dejar en 0.9 por defecto.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AI Studio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Stop sequence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stop síkuens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Secuencia de parada. Palabra o símbolo que le dice a la IA cuándo dejar de generar texto.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AI Studio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System prompt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sístem prómt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 de sistema. Instrucción permanente que define el comportamiento de la IA en toda la conversación. Equivale a su «personalidad».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AI Studio, S4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Custom Instructions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cástom instrákshons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Instrucciones personalizadas. En ChatGPT, son instrucciones permanentes que se aplican a todas tus conversaciones. Equivalente gratuito de un GPT propio.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ChatGPT, S8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GPT / Custom GPT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yí-pí-tí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 asistente especializado dentro de ChatGPT creado por otro usuario (o por ti, en versión de pago). Puedes usar los de la tienda gratis.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ChatGPT, S8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GPT Store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yí-pí-tí stór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Tienda de GPTs. Catálogo de asistentes especializados creados por otros usuarios que puedes usar gratis.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ChatGPT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6F3B"/>
          <w:sz w:val="28"/>
          <w:szCs w:val="28"/>
        </w:rPr>
        <w:t xml:space="preserve">🖥️  Interfaces de herramientas (lo que ves en pantalla)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/>
          <w:iCs/>
          <w:color w:val="5B6776"/>
          <w:sz w:val="22"/>
          <w:szCs w:val="22"/>
        </w:rPr>
        <w:t xml:space="preserve">Botones, menús y opciones que encontrarás en inglés dentro de las herramientas.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8A6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 term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8A6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Pronunciación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8A6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significa / para qué sirve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8A6F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Dónde lo ves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Chat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chat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Conversación con la IA. La ventana principal donde escribes y recibes respuestas.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Gemini, ChatGPT, Copilot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New chat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niú chat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Nueva conversación. Botón para empezar una conversación limpia, sin historial previo.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Gemini, ChatGPT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Send / Submit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send / sabmít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Enviar. El botón para enviar tu prompt.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Regenerate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riyénereit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Regenerar. Pedir a la IA que genere otra respuesta diferente al mismo prompt.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ChatGPT, Gemini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Copy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cópi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Copiar. Copiar la respuesta de la IA al portapapeles.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édit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Editar. Modificar un prompt que ya enviaste para obtener un resultado diferente.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ChatGPT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shéar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Compartir. Enviar la conversación a otra persona mediante un enlace.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ChatGPT, Gemini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sétings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Configuración / Ajustes. Donde cambias idioma, tema, Custom Instructions, etc.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Todas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Extensions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eksténshons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Extensiones. En Gemini, funcionalidades adicionales (búsqueda web, YouTube, Maps, etc.) que puedes activar.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Gemini, S3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Upload / Attach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aplóud / atách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Subir / Adjuntar. Botón para añadir un archivo (PDF, imagen, documento) a la conversación.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Gemini, ChatGPT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Sources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sórses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Fuentes. En NotebookLM, los documentos que subes al cuaderno. Todo lo que la IA sabe viene de tus sources.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NotebookLM, S5-S6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Notebook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nóutbuk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Cuaderno. En NotebookLM, un espacio de trabajo que contiene tus sources y las conversaciones sobre ellos.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NotebookLM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Audio Overview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ódio óuverviu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Resumen en audio. Función de NotebookLM que genera un podcast donde dos voces de IA discuten el contenido de tus documentos.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NotebookLM, S5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Study Guide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stádi gáid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Guía de estudio. Resumen estructurado que NotebookLM genera automáticamente de tus documentos.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NotebookLM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FAQ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ef-éi-kiú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Preguntas frecuentes. NotebookLM genera una lista de preguntas y respuestas a partir de tus documentos.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NotebookLM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Mind Map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máind map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Mapa mental. Diagrama visual de conceptos relacionados. NotebookLM puede generarlo.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NotebookLM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Help me write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jelp mi ráit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Ayúdame a escribir. Función de Gemini (versión de pago) dentro de Google Docs. En versión gratuita, usa gemini.google.com y copia/pega.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Google Docs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Summarize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sámarais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Resumir. Botón en Copilot/Gemini para generar un resumen de un texto o correo largo.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Copilot, Gemini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Draft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draft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Borrador. Un texto generado por IA que aún no se ha enviado ni aprobado. Siempre hay que revisarlo.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Copilot, Outlook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Feedback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fídbak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Retroalimentación. Los botones 👍👎 para indicar si la respuesta de la IA fue buena o mala.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Todas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7D4F"/>
          <w:sz w:val="28"/>
          <w:szCs w:val="28"/>
        </w:rPr>
        <w:t xml:space="preserve">⚡  Automatización y flujos de trabajo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/>
          <w:iCs/>
          <w:color w:val="5B6776"/>
          <w:sz w:val="22"/>
          <w:szCs w:val="22"/>
        </w:rPr>
        <w:t xml:space="preserve">Términos de Make.com, Zapier y automatización que verás desde la Sesión 15.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3C7D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 term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3C7D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Pronunciación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3C7D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significa / para qué sirve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3C7D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Dónde lo ves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Workflow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uórkflou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Flujo de trabajo. Secuencia de pasos que se ejecutan automáticamente para completar una tarea.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S15-S16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senário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Escenario. En Make.com, un flujo de trabajo completo. Un escenario = una automatización.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Make.com, S15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tríger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Disparador. El evento que inicia un flujo automático (llega un correo, se sube un archivo, pasa una hora...).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S15-S16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ákshon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Acción. Lo que el flujo hace cuando se dispara (descargar un archivo, enviar un correo, mover un documento...).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S15-S16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módiul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Módulo. En Make.com, cada bloque individual dentro de un escenario. Un módulo = una operación (leer correo, llamar a IA, escribir en hoja...).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Make.com, S15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Credit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crédit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Crédito. Unidad de consumo en Make.com. Cada módulo que se ejecuta consume 1 crédito. Plan gratuito = 1.000 créditos/mes.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Router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rúter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Enrutador. En Make.com, un módulo que divide el flujo en varias ramas según condiciones (si urgente → rama A, si no → rama B).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Make.com, S16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Filter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fílter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Filtro. Condición que decide si el flujo continúa o se detiene (ej: solo procesar correos que contengan la palabra 'urgente').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Webhook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uébjuk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Gancho web. Una URL especial que recibe datos de otra aplicación y dispara un escenario automáticamente.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Schedule / Interval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skéyul / ínterval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Programación / Intervalo. Cada cuánto tiempo se ejecuta el escenario automáticamente. Plan gratuito: mínimo 15 minutos.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Run / Execution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ran / eksekiúshon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Ejecución. Cada vez que un escenario se ejecuta de principio a fin. Puedes ver el historial de ejecuciones.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éror jándling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 de errores. Qué hace el escenario cuando algo falla (reintentar, ignorar, notificar...).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éi-pí-ái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Interfaz de programación. Un «puente» que permite que dos aplicaciones se comuniquen entre sí. Make.com usa APIs para conectar herramientas.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S15-S16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HTTP request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eich-tí-tí-pí rikuést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Petición HTTP. Un mensaje que Make.com envía a un servidor (como Gemini o ChatGPT) para obtener una respuesta.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Make.com, S15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No-code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nou-coud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 código. Plataforma que permite crear automatizaciones sin escribir código de programación. Make.com es no-code.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S15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Enrich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enrích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Enriquecer. El paso del flujo donde la IA añade información (clasificar, resumir, extraer datos) al contenido original.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S15-S16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rúut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Enrutar. El paso del flujo donde el resultado se envía a su destino final (carpeta, hoja de cálculo, correo, notificación).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S15-S16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E4B8A"/>
          <w:sz w:val="28"/>
          <w:szCs w:val="28"/>
        </w:rPr>
        <w:t xml:space="preserve">🔐  Datos, formatos y seguridad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/>
          <w:iCs/>
          <w:color w:val="5B6776"/>
          <w:sz w:val="22"/>
          <w:szCs w:val="22"/>
        </w:rPr>
        <w:t xml:space="preserve">Términos de formatos de datos, privacidad y cumplimiento normativo.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E4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 term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E4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Pronunciación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E4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significa / para qué sirve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5E4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Dónde lo ves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yéison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Formato de datos estructurado (JavaScript Object Notation). Lo usamos para que el clasificador devuelva datos que un ordenador puede procesar automáticamente.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S6, S13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sí-es-ví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Valores separados por comas. Un formato de hoja de cálculo simple que puedes abrir en Excel o Google Sheets.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S15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PDF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pí-dí-éf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Documento de formato portátil. El formato más común para documentos que no deben editarse.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OCR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ou-sí-ár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Reconocimiento óptico de caracteres. Tecnología que convierte una imagen de texto (foto, escaneo) en texto editable.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Make.com, S16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Data tier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déita tíer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Nivel de dato. La clasificación de sensibilidad que asignamos a cada tipo de información (Nivel 0 público → Nivel 3 confidencial).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S1, 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DPA (Data Processing Agreement)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dí-pí-éi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Contrato de tratamiento de datos. Acuerdo legal entre tu organización y el proveedor de IA que define cómo se manejan los datos. Solo las versiones de pago suelen tener DPA.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S1, Anexo A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Zero-retention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zíro riténshon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Retención cero. Configuración donde el proveedor de IA NO guarda tus datos después de procesar tu petición. Solo disponible en cuentas empresariales.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S1, Anexo A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GDPR / RGPD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yí-dí-pí-ár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Reglamento General de Protección de Datos. Ley europea que regula cómo se recogen, almacenan y procesan datos personales.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S1, Anexo A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AI Act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éi-ái akt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Reglamento (UE) 2024/1689 sobre inteligencia artificial. Ley europea que clasifica los sistemas de IA por nivel de riesgo.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S1, Anexo A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Deployer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diplóier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Responsable del despliegue. En el AI Act, la persona u organización que usa un sistema de IA ajeno (como tu oficina usando ChatGPT). Tus obligaciones son diferentes a las del proveedor.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Anexo A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Anonymize / Redact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anónimais / ridákt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Anonimizar / Redactar. Eliminar o sustituir datos personales de un documento antes de pasarlo por la IA.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S1, S6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Opt-out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opt-áut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Exclusión voluntaria. Desactivar una función (ej: opt-out de entrenamiento = que la IA no use tus datos para mejorar su modelo).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ChatGPT settings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compláians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Cumplimiento normativo. Asegurarse de que el uso de IA cumple con las leyes (RGPD, AI Act, deontología profesional).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Watermark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uótermak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Marca de agua. Texto o logo semitransparente que aparece en los documentos generados con versiones gratuitas (ej: 'Made with Gamma').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Gamma, Canva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2553D"/>
          <w:sz w:val="28"/>
          <w:szCs w:val="28"/>
        </w:rPr>
        <w:t xml:space="preserve">📋  Metodología del curso y evaluación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i/>
          <w:iCs/>
          <w:color w:val="5B6776"/>
          <w:sz w:val="22"/>
          <w:szCs w:val="22"/>
        </w:rPr>
        <w:t xml:space="preserve">Términos del marco CRAFT y la metodología de trabajo que usamos en todo el curso.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8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C255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 term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C255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Pronunciación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C255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significa / para qué sirve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C255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Dónde lo ves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CRAFT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kraft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Marco para escribir buenos prompts. C=Context, R=Role, A=Action, F=Format, T=Tone. Úsalo como receta para cada prompt serio.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S2, 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Context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cóntekst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Contexto. El primer elemento de CRAFT: quién eres, cuál es la situación, qué antecedentes hay.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roul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Rol. El segundo elemento de CRAFT: qué personaje o perfil profesional debe asumir la IA.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ákshon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Acción. El tercer elemento: qué debe HACER la IA, con verbos concretos (resumir, extraer, redactar, comparar...).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fórmat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Formato. El cuarto elemento: cómo quieres la salida (tabla, viñetas, JSON, párrafos, máximo X palabras...).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Tone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toun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Tono. El quinto elemento: registro, idioma, nivel de formalidad (profesional, informal, técnico, divulgativo...).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Triage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triásh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Triaje. Clasificar correos o documentos por urgencia y tipo para decidir qué atender primero. Término médico aplicado a gestión.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S11-S12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Briefing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brífing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Informe preparatorio. Documento corto que resume lo que necesitas saber antes de una reunión o tarea.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S7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Showcase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shóukeis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Presentación/muestra. La sesión final donde cada alumno presenta lo que ha construido durante el curso.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S20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Scorecard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scórkard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Cuadro de mando. La hoja donde registras tus métricas semanales (tiempo ahorrado, flujos usados, incidentes...).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S8, S20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Roadmap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róudmap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Hoja de ruta. Plan a medio plazo. En el curso, el plan 30/60/90 días.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S20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Feedback loop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fídbak lup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Bucle de retroalimentación. El ciclo de probar → medir → ajustar → volver a probar que usamos para mejorar los prompts.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Human-in-the-loop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jiúman in de lup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Humano en el bucle. Principio de que toda salida de IA es revisada por una persona antes de usarse. Regla nº 1 del curso.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Best practice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best práktis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Buena práctica. La manera recomendada de hacer algo. Se usa mucho en tecnología.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Todo el curso</w:t>
            </w:r>
          </w:p>
        </w:tc>
      </w:tr>
      <w:tr>
        <w:tc>
          <w:tcPr>
            <w:tcW w:type="dxa" w:w="2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1"/>
                <w:szCs w:val="21"/>
              </w:rPr>
              <w:t xml:space="preserve">Use case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20"/>
                <w:szCs w:val="20"/>
              </w:rPr>
              <w:t xml:space="preserve">iús kéis</w:t>
            </w:r>
          </w:p>
        </w:tc>
        <w:tc>
          <w:tcPr>
            <w:tcW w:type="dxa" w:w="3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Caso de uso. Un ejemplo concreto de cómo se aplica una herramienta a una tarea real.</w:t>
            </w:r>
          </w:p>
        </w:tc>
        <w:tc>
          <w:tcPr>
            <w:tcW w:type="dxa" w:w="18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B6776"/>
                <w:sz w:val="19"/>
                <w:szCs w:val="19"/>
              </w:rPr>
              <w:t xml:space="preserve">Todo el curso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5E8E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i w:val="false"/>
          <w:iCs w:val="false"/>
          <w:color w:val="8A6F3B"/>
          <w:sz w:val="22"/>
          <w:szCs w:val="22"/>
        </w:rPr>
        <w:t xml:space="preserve">🔑  Regla de oro: cuando veas un botón o menú en inglés que no entiendas, no tengas miedo de hacer clic — la mayoría son reversibles. Si no lo son, busca primero aquí o pregunta al formador.</w:t>
      </w:r>
    </w:p>
    <w:p>
      <w:pPr>
        <w:spacing w:after="0" w:before="1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B6776"/>
          <w:sz w:val="18"/>
          <w:szCs w:val="18"/>
        </w:rPr>
        <w:t xml:space="preserve">Vocabulario técnico inglés → español · Curso de IA aplicada · 2026</w:t>
      </w:r>
    </w:p>
    <w:sectPr>
      <w:headerReference w:type="default" r:id="rId7"/>
      <w:footerReference w:type="default" r:id="rId8"/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6"/>
        <w:sz w:val="18"/>
        <w:szCs w:val="18"/>
      </w:rPr>
      <w:t xml:space="preserve">Página </w:t>
    </w:r>
    <w:r>
      <w:rPr>
        <w:rFonts w:ascii="Arial" w:cs="Arial" w:eastAsia="Arial" w:hAnsi="Arial"/>
        <w:color w:val="5B67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6"/>
        <w:sz w:val="18"/>
        <w:szCs w:val="18"/>
      </w:rPr>
      <w:t xml:space="preserve"> de </w:t>
    </w:r>
    <w:r>
      <w:rPr>
        <w:rFonts w:ascii="Arial" w:cs="Arial" w:eastAsia="Arial" w:hAnsi="Arial"/>
        <w:color w:val="5B677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A" w:sz="4" w:space="4"/>
      </w:pBdr>
      <w:jc w:val="right"/>
    </w:pPr>
    <w:r>
      <w:rPr>
        <w:rFonts w:ascii="Arial" w:cs="Arial" w:eastAsia="Arial" w:hAnsi="Arial"/>
        <w:color w:val="5B6776"/>
        <w:sz w:val="16"/>
        <w:szCs w:val="16"/>
      </w:rPr>
      <w:t xml:space="preserve">Vocabulario técnico inglés → español · Curso de IA aplicada a oficinas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E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Vocabulario técnico inglés-español — Curso de IA aplicada</dc:title>
  <dc:creator>Vocabulario técnico — IA oficinas</dc:creator>
  <cp:lastModifiedBy>Un-named</cp:lastModifiedBy>
  <cp:revision>1</cp:revision>
  <dcterms:created xsi:type="dcterms:W3CDTF">2026-09-06T19:49:03.132Z</dcterms:created>
  <dcterms:modified xsi:type="dcterms:W3CDTF">2026-09-06T19:49:03.143Z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