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8DDC8" w14:textId="586FA5CB" w:rsidR="000178BF" w:rsidRPr="00030A7C" w:rsidRDefault="00030A7C" w:rsidP="00F00CDC">
      <w:pPr>
        <w:pStyle w:val="Heading1"/>
        <w:jc w:val="center"/>
        <w:rPr>
          <w:sz w:val="40"/>
          <w:szCs w:val="40"/>
        </w:rPr>
      </w:pPr>
      <w:r w:rsidRPr="00030A7C">
        <w:rPr>
          <w:rStyle w:val="Hyperlink"/>
          <w:rFonts w:ascii="Helvetica" w:hAnsi="Helvetica"/>
          <w:b w:val="0"/>
          <w:bCs w:val="0"/>
          <w:color w:val="6F0101"/>
          <w:sz w:val="40"/>
          <w:szCs w:val="40"/>
          <w:u w:val="none"/>
          <w:shd w:val="clear" w:color="auto" w:fill="FFFFFF"/>
        </w:rPr>
        <w:t>Fundamentals</w:t>
      </w:r>
    </w:p>
    <w:p w14:paraId="04A10FE3" w14:textId="2CFD3683" w:rsidR="00F00CDC" w:rsidRPr="00030A7C" w:rsidRDefault="00B56302" w:rsidP="00F00CDC">
      <w:pPr>
        <w:pStyle w:val="Heading2"/>
        <w:rPr>
          <w:sz w:val="32"/>
          <w:szCs w:val="32"/>
        </w:rPr>
      </w:pPr>
      <w:r>
        <w:rPr>
          <w:color w:val="1F497D" w:themeColor="text2"/>
          <w:sz w:val="32"/>
          <w:szCs w:val="32"/>
        </w:rPr>
        <w:t>NgModules</w:t>
      </w:r>
      <w:r w:rsidR="009E2B72" w:rsidRPr="00465E23">
        <w:rPr>
          <w:color w:val="1F497D" w:themeColor="text2"/>
          <w:sz w:val="32"/>
          <w:szCs w:val="32"/>
        </w:rPr>
        <w:t xml:space="preserve">: </w:t>
      </w:r>
      <w:r w:rsidR="00AA5459">
        <w:rPr>
          <w:sz w:val="32"/>
          <w:szCs w:val="32"/>
        </w:rPr>
        <w:t>Types of feature</w:t>
      </w:r>
      <w:r w:rsidR="009810B6">
        <w:rPr>
          <w:sz w:val="32"/>
          <w:szCs w:val="32"/>
        </w:rPr>
        <w:t xml:space="preserve"> module</w:t>
      </w:r>
      <w:r w:rsidR="004F1846">
        <w:rPr>
          <w:sz w:val="32"/>
          <w:szCs w:val="32"/>
        </w:rPr>
        <w:t>s</w:t>
      </w:r>
    </w:p>
    <w:p w14:paraId="53DC21BA" w14:textId="77777777" w:rsidR="00AA5459" w:rsidRDefault="00AA5459" w:rsidP="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There are five general categories of feature modules which tend to fall into the following groups:</w:t>
      </w:r>
    </w:p>
    <w:p w14:paraId="3F06CBFD" w14:textId="77777777" w:rsidR="00AA5459" w:rsidRDefault="00AA5459" w:rsidP="00AA5459">
      <w:pPr>
        <w:numPr>
          <w:ilvl w:val="0"/>
          <w:numId w:val="2"/>
        </w:numPr>
        <w:spacing w:before="100" w:beforeAutospacing="1" w:after="100" w:afterAutospacing="1"/>
        <w:rPr>
          <w:rFonts w:ascii="Roboto" w:hAnsi="Roboto"/>
          <w:color w:val="444444"/>
          <w:sz w:val="21"/>
          <w:szCs w:val="21"/>
        </w:rPr>
      </w:pPr>
      <w:r>
        <w:rPr>
          <w:rFonts w:ascii="Roboto" w:hAnsi="Roboto"/>
          <w:color w:val="444444"/>
          <w:sz w:val="21"/>
          <w:szCs w:val="21"/>
        </w:rPr>
        <w:t>Domain feature modules.</w:t>
      </w:r>
    </w:p>
    <w:p w14:paraId="02CC8693" w14:textId="77777777" w:rsidR="00AA5459" w:rsidRDefault="00AA5459" w:rsidP="00AA5459">
      <w:pPr>
        <w:numPr>
          <w:ilvl w:val="0"/>
          <w:numId w:val="2"/>
        </w:numPr>
        <w:spacing w:before="100" w:beforeAutospacing="1" w:after="100" w:afterAutospacing="1"/>
        <w:rPr>
          <w:rFonts w:ascii="Roboto" w:hAnsi="Roboto"/>
          <w:color w:val="444444"/>
          <w:sz w:val="21"/>
          <w:szCs w:val="21"/>
        </w:rPr>
      </w:pPr>
      <w:r>
        <w:rPr>
          <w:rFonts w:ascii="Roboto" w:hAnsi="Roboto"/>
          <w:color w:val="444444"/>
          <w:sz w:val="21"/>
          <w:szCs w:val="21"/>
        </w:rPr>
        <w:t>Routed feature modules.</w:t>
      </w:r>
    </w:p>
    <w:p w14:paraId="7B536AD3" w14:textId="77777777" w:rsidR="00AA5459" w:rsidRDefault="00AA5459" w:rsidP="00AA5459">
      <w:pPr>
        <w:numPr>
          <w:ilvl w:val="0"/>
          <w:numId w:val="2"/>
        </w:numPr>
        <w:spacing w:before="100" w:beforeAutospacing="1" w:after="100" w:afterAutospacing="1"/>
        <w:rPr>
          <w:rFonts w:ascii="Roboto" w:hAnsi="Roboto"/>
          <w:color w:val="444444"/>
          <w:sz w:val="21"/>
          <w:szCs w:val="21"/>
        </w:rPr>
      </w:pPr>
      <w:r>
        <w:rPr>
          <w:rFonts w:ascii="Roboto" w:hAnsi="Roboto"/>
          <w:color w:val="444444"/>
          <w:sz w:val="21"/>
          <w:szCs w:val="21"/>
        </w:rPr>
        <w:t>Routing modules.</w:t>
      </w:r>
    </w:p>
    <w:p w14:paraId="4A360E0D" w14:textId="77777777" w:rsidR="00AA5459" w:rsidRDefault="00AA5459" w:rsidP="00AA5459">
      <w:pPr>
        <w:numPr>
          <w:ilvl w:val="0"/>
          <w:numId w:val="2"/>
        </w:numPr>
        <w:spacing w:before="100" w:beforeAutospacing="1" w:after="100" w:afterAutospacing="1"/>
        <w:rPr>
          <w:rFonts w:ascii="Roboto" w:hAnsi="Roboto"/>
          <w:color w:val="444444"/>
          <w:sz w:val="21"/>
          <w:szCs w:val="21"/>
        </w:rPr>
      </w:pPr>
      <w:r>
        <w:rPr>
          <w:rFonts w:ascii="Roboto" w:hAnsi="Roboto"/>
          <w:color w:val="444444"/>
          <w:sz w:val="21"/>
          <w:szCs w:val="21"/>
        </w:rPr>
        <w:t>Service feature modules.</w:t>
      </w:r>
    </w:p>
    <w:p w14:paraId="16C5DAC6" w14:textId="77777777" w:rsidR="00AA5459" w:rsidRDefault="00AA5459" w:rsidP="00AA5459">
      <w:pPr>
        <w:numPr>
          <w:ilvl w:val="0"/>
          <w:numId w:val="2"/>
        </w:numPr>
        <w:spacing w:before="100" w:beforeAutospacing="1" w:after="100" w:afterAutospacing="1"/>
        <w:rPr>
          <w:rFonts w:ascii="Roboto" w:hAnsi="Roboto"/>
          <w:color w:val="444444"/>
          <w:sz w:val="21"/>
          <w:szCs w:val="21"/>
        </w:rPr>
      </w:pPr>
      <w:r>
        <w:rPr>
          <w:rFonts w:ascii="Roboto" w:hAnsi="Roboto"/>
          <w:color w:val="444444"/>
          <w:sz w:val="21"/>
          <w:szCs w:val="21"/>
        </w:rPr>
        <w:t>Widget feature modules.</w:t>
      </w:r>
    </w:p>
    <w:p w14:paraId="3F668D6F" w14:textId="77777777" w:rsidR="00AA5459" w:rsidRDefault="00AA5459" w:rsidP="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While the following guidelines describe the use of each type and their typical characteristics, in real world apps, you may see hybrids.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45"/>
        <w:gridCol w:w="8495"/>
      </w:tblGrid>
      <w:tr w:rsidR="00AA5459" w14:paraId="3EB2B7E3" w14:textId="77777777" w:rsidTr="00AA5459">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C4CBB4E" w14:textId="77777777" w:rsidR="00AA5459" w:rsidRDefault="00AA5459">
            <w:pPr>
              <w:spacing w:before="360" w:after="360"/>
              <w:rPr>
                <w:rFonts w:ascii="Roboto" w:hAnsi="Roboto"/>
                <w:b/>
                <w:bCs/>
                <w:sz w:val="21"/>
                <w:szCs w:val="21"/>
              </w:rPr>
            </w:pPr>
            <w:r>
              <w:rPr>
                <w:rFonts w:ascii="Roboto" w:hAnsi="Roboto"/>
                <w:b/>
                <w:bCs/>
                <w:sz w:val="21"/>
                <w:szCs w:val="21"/>
              </w:rPr>
              <w:t>Feature Module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06BA9354" w14:textId="77777777" w:rsidR="00AA5459" w:rsidRDefault="00AA5459">
            <w:pPr>
              <w:spacing w:before="360" w:after="360"/>
              <w:rPr>
                <w:rFonts w:ascii="Roboto" w:hAnsi="Roboto"/>
                <w:b/>
                <w:bCs/>
                <w:sz w:val="21"/>
                <w:szCs w:val="21"/>
              </w:rPr>
            </w:pPr>
            <w:r>
              <w:rPr>
                <w:rFonts w:ascii="Roboto" w:hAnsi="Roboto"/>
                <w:b/>
                <w:bCs/>
                <w:sz w:val="21"/>
                <w:szCs w:val="21"/>
              </w:rPr>
              <w:t>Guidelines</w:t>
            </w:r>
          </w:p>
        </w:tc>
      </w:tr>
      <w:tr w:rsidR="00AA5459" w14:paraId="2D75D970"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6945460C" w14:textId="77777777" w:rsidR="00AA5459" w:rsidRDefault="00AA5459">
            <w:pPr>
              <w:spacing w:before="360" w:after="360"/>
              <w:rPr>
                <w:rFonts w:ascii="Roboto" w:hAnsi="Roboto"/>
                <w:sz w:val="21"/>
                <w:szCs w:val="21"/>
              </w:rPr>
            </w:pPr>
            <w:r>
              <w:rPr>
                <w:rFonts w:ascii="Roboto" w:hAnsi="Roboto"/>
                <w:sz w:val="21"/>
                <w:szCs w:val="21"/>
              </w:rPr>
              <w:t>Domain</w:t>
            </w:r>
          </w:p>
        </w:tc>
        <w:tc>
          <w:tcPr>
            <w:tcW w:w="0" w:type="auto"/>
            <w:tcBorders>
              <w:bottom w:val="single" w:sz="6" w:space="0" w:color="DBDBDB"/>
            </w:tcBorders>
            <w:shd w:val="clear" w:color="auto" w:fill="FFFFFF"/>
            <w:tcMar>
              <w:top w:w="240" w:type="dxa"/>
              <w:left w:w="240" w:type="dxa"/>
              <w:bottom w:w="240" w:type="dxa"/>
              <w:right w:w="240" w:type="dxa"/>
            </w:tcMar>
            <w:hideMark/>
          </w:tcPr>
          <w:p w14:paraId="219D183F" w14:textId="77777777" w:rsidR="00AA5459" w:rsidRDefault="00AA5459">
            <w:pPr>
              <w:spacing w:before="360" w:after="360"/>
              <w:rPr>
                <w:rFonts w:ascii="Roboto" w:hAnsi="Roboto"/>
                <w:sz w:val="21"/>
                <w:szCs w:val="21"/>
              </w:rPr>
            </w:pPr>
            <w:r>
              <w:rPr>
                <w:rFonts w:ascii="Roboto" w:hAnsi="Roboto"/>
                <w:sz w:val="21"/>
                <w:szCs w:val="21"/>
              </w:rPr>
              <w:t>Domain feature modules deliver a user experience dedicated to a particular application domain like editing a customer or placing an order.</w:t>
            </w:r>
          </w:p>
          <w:p w14:paraId="22B7F338" w14:textId="77777777" w:rsidR="00AA5459" w:rsidRDefault="00AA5459">
            <w:pPr>
              <w:pStyle w:val="NormalWeb"/>
              <w:spacing w:before="0" w:beforeAutospacing="0" w:after="0" w:afterAutospacing="0"/>
              <w:rPr>
                <w:rFonts w:ascii="Roboto" w:hAnsi="Roboto"/>
                <w:color w:val="444444"/>
                <w:sz w:val="21"/>
                <w:szCs w:val="21"/>
              </w:rPr>
            </w:pPr>
            <w:r>
              <w:rPr>
                <w:rFonts w:ascii="Roboto" w:hAnsi="Roboto"/>
                <w:color w:val="444444"/>
                <w:sz w:val="21"/>
                <w:szCs w:val="21"/>
              </w:rPr>
              <w:t>They typically have a top component that acts as the feature root and private, supporting sub-components descend from it.</w:t>
            </w:r>
          </w:p>
          <w:p w14:paraId="05FA6604"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Domain feature modules consist mostly of declarations. Only the top component is exported.</w:t>
            </w:r>
          </w:p>
          <w:p w14:paraId="7228638B"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Domain feature modules rarely have providers. When they do, the lifetime of the provided services should be the same as the lifetime of the module.</w:t>
            </w:r>
          </w:p>
          <w:p w14:paraId="127FBF43"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Domain feature modules are typically imported exactly once by a larger feature module.</w:t>
            </w:r>
          </w:p>
          <w:p w14:paraId="49D9393E"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They might be imported by the root </w:t>
            </w:r>
            <w:r>
              <w:rPr>
                <w:rStyle w:val="HTMLCode"/>
                <w:color w:val="444444"/>
                <w:sz w:val="19"/>
                <w:szCs w:val="19"/>
              </w:rPr>
              <w:t>AppModule</w:t>
            </w:r>
            <w:r>
              <w:rPr>
                <w:rFonts w:ascii="Roboto" w:hAnsi="Roboto"/>
                <w:color w:val="444444"/>
                <w:sz w:val="21"/>
                <w:szCs w:val="21"/>
              </w:rPr>
              <w:t> of a small application that lacks routing.</w:t>
            </w:r>
          </w:p>
        </w:tc>
      </w:tr>
      <w:tr w:rsidR="00AA5459" w14:paraId="548AB229"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1D237655" w14:textId="77777777" w:rsidR="00AA5459" w:rsidRDefault="00AA5459">
            <w:pPr>
              <w:rPr>
                <w:rFonts w:ascii="Roboto" w:hAnsi="Roboto"/>
                <w:sz w:val="21"/>
                <w:szCs w:val="21"/>
              </w:rPr>
            </w:pPr>
            <w:r>
              <w:rPr>
                <w:rFonts w:ascii="Roboto" w:hAnsi="Roboto"/>
                <w:sz w:val="21"/>
                <w:szCs w:val="21"/>
              </w:rPr>
              <w:t>Routed</w:t>
            </w:r>
          </w:p>
        </w:tc>
        <w:tc>
          <w:tcPr>
            <w:tcW w:w="0" w:type="auto"/>
            <w:tcBorders>
              <w:bottom w:val="single" w:sz="6" w:space="0" w:color="DBDBDB"/>
            </w:tcBorders>
            <w:shd w:val="clear" w:color="auto" w:fill="FFFFFF"/>
            <w:tcMar>
              <w:top w:w="240" w:type="dxa"/>
              <w:left w:w="240" w:type="dxa"/>
              <w:bottom w:w="240" w:type="dxa"/>
              <w:right w:w="240" w:type="dxa"/>
            </w:tcMar>
            <w:hideMark/>
          </w:tcPr>
          <w:p w14:paraId="747F49C8" w14:textId="77777777" w:rsidR="00AA5459" w:rsidRDefault="00AA5459">
            <w:pPr>
              <w:rPr>
                <w:rFonts w:ascii="Roboto" w:hAnsi="Roboto"/>
                <w:sz w:val="21"/>
                <w:szCs w:val="21"/>
              </w:rPr>
            </w:pPr>
            <w:r>
              <w:rPr>
                <w:rFonts w:ascii="Roboto" w:hAnsi="Roboto"/>
                <w:sz w:val="21"/>
                <w:szCs w:val="21"/>
              </w:rPr>
              <w:t>Routed feature modules are domain feature modules whose top components are the targets of router navigation routes.</w:t>
            </w:r>
          </w:p>
          <w:p w14:paraId="523E729E" w14:textId="77777777" w:rsidR="00AA5459" w:rsidRDefault="00AA5459">
            <w:pPr>
              <w:pStyle w:val="NormalWeb"/>
              <w:spacing w:before="0" w:beforeAutospacing="0" w:after="0" w:afterAutospacing="0"/>
              <w:rPr>
                <w:rFonts w:ascii="Roboto" w:hAnsi="Roboto"/>
                <w:color w:val="444444"/>
                <w:sz w:val="21"/>
                <w:szCs w:val="21"/>
              </w:rPr>
            </w:pPr>
            <w:r>
              <w:rPr>
                <w:rFonts w:ascii="Roboto" w:hAnsi="Roboto"/>
                <w:color w:val="444444"/>
                <w:sz w:val="21"/>
                <w:szCs w:val="21"/>
              </w:rPr>
              <w:t>All lazy-loaded modules are routed feature modules by definition.</w:t>
            </w:r>
          </w:p>
          <w:p w14:paraId="40C00611"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Routed feature modules don’t export anything because their components never appear in the template of an external component.</w:t>
            </w:r>
          </w:p>
          <w:p w14:paraId="21B59EE2"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A lazy-loaded routed feature module should not be imported by any module. Doing so would trigger an eager load, defeating the purpose of lazy loading.That means you won’t see them mentioned among the </w:t>
            </w:r>
            <w:r>
              <w:rPr>
                <w:rStyle w:val="HTMLCode"/>
                <w:color w:val="444444"/>
                <w:sz w:val="19"/>
                <w:szCs w:val="19"/>
              </w:rPr>
              <w:t>AppModule</w:t>
            </w:r>
            <w:r>
              <w:rPr>
                <w:rFonts w:ascii="Roboto" w:hAnsi="Roboto"/>
                <w:color w:val="444444"/>
                <w:sz w:val="21"/>
                <w:szCs w:val="21"/>
              </w:rPr>
              <w:t> imports. An eager loaded routed feature module must be imported by another module so that the compiler learns about its components.</w:t>
            </w:r>
          </w:p>
          <w:p w14:paraId="4F9CFC5F"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Routed feature modules rarely have providers for reasons explained in </w:t>
            </w:r>
            <w:hyperlink r:id="rId5" w:history="1">
              <w:r>
                <w:rPr>
                  <w:rStyle w:val="Hyperlink"/>
                  <w:rFonts w:ascii="Roboto" w:hAnsi="Roboto"/>
                  <w:color w:val="1976D2"/>
                  <w:sz w:val="21"/>
                  <w:szCs w:val="21"/>
                </w:rPr>
                <w:t>Lazy Loading Feature Modules</w:t>
              </w:r>
            </w:hyperlink>
            <w:r>
              <w:rPr>
                <w:rFonts w:ascii="Roboto" w:hAnsi="Roboto"/>
                <w:color w:val="444444"/>
                <w:sz w:val="21"/>
                <w:szCs w:val="21"/>
              </w:rPr>
              <w:t>. When they do, the lifetime of the provided services should be the same as the lifetime of the module. Don't provide application-wide singleton services in a routed feature module or in a module that the routed module imports.</w:t>
            </w:r>
          </w:p>
        </w:tc>
      </w:tr>
      <w:tr w:rsidR="00AA5459" w14:paraId="20A0FE2D"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67E1AD14" w14:textId="77777777" w:rsidR="00AA5459" w:rsidRDefault="00AA5459">
            <w:pPr>
              <w:rPr>
                <w:rFonts w:ascii="Roboto" w:hAnsi="Roboto"/>
                <w:sz w:val="21"/>
                <w:szCs w:val="21"/>
              </w:rPr>
            </w:pPr>
            <w:r>
              <w:rPr>
                <w:rFonts w:ascii="Roboto" w:hAnsi="Roboto"/>
                <w:sz w:val="21"/>
                <w:szCs w:val="21"/>
              </w:rPr>
              <w:lastRenderedPageBreak/>
              <w:t>Routing</w:t>
            </w:r>
          </w:p>
        </w:tc>
        <w:tc>
          <w:tcPr>
            <w:tcW w:w="0" w:type="auto"/>
            <w:tcBorders>
              <w:bottom w:val="single" w:sz="6" w:space="0" w:color="DBDBDB"/>
            </w:tcBorders>
            <w:shd w:val="clear" w:color="auto" w:fill="FFFFFF"/>
            <w:tcMar>
              <w:top w:w="240" w:type="dxa"/>
              <w:left w:w="240" w:type="dxa"/>
              <w:bottom w:w="240" w:type="dxa"/>
              <w:right w:w="240" w:type="dxa"/>
            </w:tcMar>
            <w:hideMark/>
          </w:tcPr>
          <w:p w14:paraId="57B9BE77" w14:textId="77777777" w:rsidR="00AA5459" w:rsidRDefault="00AA5459">
            <w:pPr>
              <w:pStyle w:val="NormalWeb"/>
              <w:spacing w:before="0" w:beforeAutospacing="0" w:after="0" w:afterAutospacing="0"/>
              <w:rPr>
                <w:rFonts w:ascii="Roboto" w:hAnsi="Roboto"/>
                <w:color w:val="444444"/>
                <w:sz w:val="21"/>
                <w:szCs w:val="21"/>
              </w:rPr>
            </w:pPr>
            <w:r>
              <w:rPr>
                <w:rFonts w:ascii="Roboto" w:hAnsi="Roboto"/>
                <w:color w:val="444444"/>
                <w:sz w:val="21"/>
                <w:szCs w:val="21"/>
              </w:rPr>
              <w:t>A routing module provides routing configuration for another module and separates routing concerns from its companion module.</w:t>
            </w:r>
          </w:p>
          <w:p w14:paraId="0BCCD225"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A routing module typically does the following:</w:t>
            </w:r>
          </w:p>
          <w:p w14:paraId="4BA69308"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Defines routes.</w:t>
            </w:r>
          </w:p>
          <w:p w14:paraId="50637F95"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Adds router configuration to the module's imports.</w:t>
            </w:r>
          </w:p>
          <w:p w14:paraId="142263A1"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Adds guard and resolver service providers to the module's providers.</w:t>
            </w:r>
          </w:p>
          <w:p w14:paraId="0654CB91"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The name of the routing module should parallel the name of its companion module, using the suffix "Routing". For example, </w:t>
            </w:r>
            <w:r>
              <w:rPr>
                <w:rStyle w:val="HTMLCode"/>
                <w:color w:val="444444"/>
                <w:sz w:val="19"/>
                <w:szCs w:val="19"/>
              </w:rPr>
              <w:t>FooModule</w:t>
            </w:r>
            <w:r>
              <w:rPr>
                <w:rFonts w:ascii="Roboto" w:hAnsi="Roboto"/>
                <w:color w:val="444444"/>
                <w:sz w:val="21"/>
                <w:szCs w:val="21"/>
              </w:rPr>
              <w:t> in </w:t>
            </w:r>
            <w:r>
              <w:rPr>
                <w:rStyle w:val="HTMLCode"/>
                <w:color w:val="444444"/>
                <w:sz w:val="19"/>
                <w:szCs w:val="19"/>
              </w:rPr>
              <w:t>foo.module.ts</w:t>
            </w:r>
            <w:r>
              <w:rPr>
                <w:rFonts w:ascii="Roboto" w:hAnsi="Roboto"/>
                <w:color w:val="444444"/>
                <w:sz w:val="21"/>
                <w:szCs w:val="21"/>
              </w:rPr>
              <w:t> has a routing module named </w:t>
            </w:r>
            <w:r>
              <w:rPr>
                <w:rStyle w:val="HTMLCode"/>
                <w:color w:val="444444"/>
                <w:sz w:val="19"/>
                <w:szCs w:val="19"/>
              </w:rPr>
              <w:t>FooRoutingModule</w:t>
            </w:r>
            <w:r>
              <w:rPr>
                <w:rFonts w:ascii="Roboto" w:hAnsi="Roboto"/>
                <w:color w:val="444444"/>
                <w:sz w:val="21"/>
                <w:szCs w:val="21"/>
              </w:rPr>
              <w:t> in </w:t>
            </w:r>
            <w:r>
              <w:rPr>
                <w:rStyle w:val="HTMLCode"/>
                <w:color w:val="444444"/>
                <w:sz w:val="19"/>
                <w:szCs w:val="19"/>
              </w:rPr>
              <w:t>foo-routing.module.ts</w:t>
            </w:r>
            <w:r>
              <w:rPr>
                <w:rFonts w:ascii="Roboto" w:hAnsi="Roboto"/>
                <w:color w:val="444444"/>
                <w:sz w:val="21"/>
                <w:szCs w:val="21"/>
              </w:rPr>
              <w:t>. If the companion module is the root </w:t>
            </w:r>
            <w:r>
              <w:rPr>
                <w:rStyle w:val="HTMLCode"/>
                <w:color w:val="444444"/>
                <w:sz w:val="19"/>
                <w:szCs w:val="19"/>
              </w:rPr>
              <w:t>AppModule</w:t>
            </w:r>
            <w:r>
              <w:rPr>
                <w:rFonts w:ascii="Roboto" w:hAnsi="Roboto"/>
                <w:color w:val="444444"/>
                <w:sz w:val="21"/>
                <w:szCs w:val="21"/>
              </w:rPr>
              <w:t>, the </w:t>
            </w:r>
            <w:r>
              <w:rPr>
                <w:rStyle w:val="HTMLCode"/>
                <w:color w:val="444444"/>
                <w:sz w:val="19"/>
                <w:szCs w:val="19"/>
              </w:rPr>
              <w:t>AppRoutingModule</w:t>
            </w:r>
            <w:r>
              <w:rPr>
                <w:rFonts w:ascii="Roboto" w:hAnsi="Roboto"/>
                <w:color w:val="444444"/>
                <w:sz w:val="21"/>
                <w:szCs w:val="21"/>
              </w:rPr>
              <w:t> adds router configuration to its imports with </w:t>
            </w:r>
            <w:r>
              <w:rPr>
                <w:rStyle w:val="HTMLCode"/>
                <w:color w:val="444444"/>
                <w:sz w:val="19"/>
                <w:szCs w:val="19"/>
              </w:rPr>
              <w:t>RouterModule.forRoot(routes)</w:t>
            </w:r>
            <w:r>
              <w:rPr>
                <w:rFonts w:ascii="Roboto" w:hAnsi="Roboto"/>
                <w:color w:val="444444"/>
                <w:sz w:val="21"/>
                <w:szCs w:val="21"/>
              </w:rPr>
              <w:t>. All other routing modules are children that import </w:t>
            </w:r>
            <w:r>
              <w:rPr>
                <w:rStyle w:val="HTMLCode"/>
                <w:color w:val="444444"/>
                <w:sz w:val="19"/>
                <w:szCs w:val="19"/>
              </w:rPr>
              <w:t>RouterModule.forChild(routes)</w:t>
            </w:r>
            <w:r>
              <w:rPr>
                <w:rFonts w:ascii="Roboto" w:hAnsi="Roboto"/>
                <w:color w:val="444444"/>
                <w:sz w:val="21"/>
                <w:szCs w:val="21"/>
              </w:rPr>
              <w:t>.</w:t>
            </w:r>
          </w:p>
          <w:p w14:paraId="7E12365D"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A routing module re-exports the </w:t>
            </w:r>
            <w:hyperlink r:id="rId6" w:history="1">
              <w:r>
                <w:rPr>
                  <w:rStyle w:val="Hyperlink"/>
                  <w:rFonts w:ascii="Courier New" w:hAnsi="Courier New" w:cs="Courier New"/>
                  <w:sz w:val="19"/>
                  <w:szCs w:val="19"/>
                </w:rPr>
                <w:t>RouterModule</w:t>
              </w:r>
            </w:hyperlink>
            <w:r>
              <w:rPr>
                <w:rFonts w:ascii="Roboto" w:hAnsi="Roboto"/>
                <w:color w:val="444444"/>
                <w:sz w:val="21"/>
                <w:szCs w:val="21"/>
              </w:rPr>
              <w:t> as a convenience so that components of the companion module have access to router directives such as </w:t>
            </w:r>
            <w:hyperlink r:id="rId7" w:history="1">
              <w:r>
                <w:rPr>
                  <w:rStyle w:val="Hyperlink"/>
                  <w:rFonts w:ascii="Courier New" w:hAnsi="Courier New" w:cs="Courier New"/>
                  <w:sz w:val="19"/>
                  <w:szCs w:val="19"/>
                </w:rPr>
                <w:t>RouterLink</w:t>
              </w:r>
            </w:hyperlink>
            <w:r>
              <w:rPr>
                <w:rFonts w:ascii="Roboto" w:hAnsi="Roboto"/>
                <w:color w:val="444444"/>
                <w:sz w:val="21"/>
                <w:szCs w:val="21"/>
              </w:rPr>
              <w:t> and </w:t>
            </w:r>
            <w:hyperlink r:id="rId8" w:history="1">
              <w:r>
                <w:rPr>
                  <w:rStyle w:val="Hyperlink"/>
                  <w:rFonts w:ascii="Courier New" w:hAnsi="Courier New" w:cs="Courier New"/>
                  <w:sz w:val="19"/>
                  <w:szCs w:val="19"/>
                </w:rPr>
                <w:t>RouterOutlet</w:t>
              </w:r>
            </w:hyperlink>
            <w:r>
              <w:rPr>
                <w:rFonts w:ascii="Roboto" w:hAnsi="Roboto"/>
                <w:color w:val="444444"/>
                <w:sz w:val="21"/>
                <w:szCs w:val="21"/>
              </w:rPr>
              <w:t>.</w:t>
            </w:r>
          </w:p>
          <w:p w14:paraId="1BBC92EF" w14:textId="77777777" w:rsidR="00AA5459" w:rsidRDefault="00AA5459" w:rsidP="00AA5459">
            <w:pPr>
              <w:numPr>
                <w:ilvl w:val="0"/>
                <w:numId w:val="3"/>
              </w:numPr>
              <w:spacing w:before="100" w:beforeAutospacing="1" w:after="100" w:afterAutospacing="1"/>
              <w:rPr>
                <w:rFonts w:ascii="Roboto" w:hAnsi="Roboto"/>
                <w:color w:val="444444"/>
                <w:sz w:val="21"/>
                <w:szCs w:val="21"/>
              </w:rPr>
            </w:pPr>
            <w:r>
              <w:rPr>
                <w:rFonts w:ascii="Roboto" w:hAnsi="Roboto"/>
                <w:color w:val="444444"/>
                <w:sz w:val="21"/>
                <w:szCs w:val="21"/>
              </w:rPr>
              <w:t>A routing module does not have its own declarations. Components, directives, and pipes are the responsibility of the feature module, not the routing module.</w:t>
            </w:r>
          </w:p>
          <w:p w14:paraId="2C5DAC1F"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A routing module should only be imported by its companion module.</w:t>
            </w:r>
          </w:p>
        </w:tc>
      </w:tr>
      <w:tr w:rsidR="00AA5459" w14:paraId="78CB430D"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5B43C0D0" w14:textId="77777777" w:rsidR="00AA5459" w:rsidRDefault="00AA5459">
            <w:pPr>
              <w:rPr>
                <w:rFonts w:ascii="Roboto" w:hAnsi="Roboto"/>
                <w:sz w:val="21"/>
                <w:szCs w:val="21"/>
              </w:rPr>
            </w:pPr>
            <w:r>
              <w:rPr>
                <w:rFonts w:ascii="Roboto" w:hAnsi="Roboto"/>
                <w:sz w:val="21"/>
                <w:szCs w:val="21"/>
              </w:rPr>
              <w:t>Service</w:t>
            </w:r>
          </w:p>
        </w:tc>
        <w:tc>
          <w:tcPr>
            <w:tcW w:w="0" w:type="auto"/>
            <w:tcBorders>
              <w:bottom w:val="single" w:sz="6" w:space="0" w:color="DBDBDB"/>
            </w:tcBorders>
            <w:shd w:val="clear" w:color="auto" w:fill="FFFFFF"/>
            <w:tcMar>
              <w:top w:w="240" w:type="dxa"/>
              <w:left w:w="240" w:type="dxa"/>
              <w:bottom w:w="240" w:type="dxa"/>
              <w:right w:w="240" w:type="dxa"/>
            </w:tcMar>
            <w:hideMark/>
          </w:tcPr>
          <w:p w14:paraId="5148DBCE" w14:textId="77777777" w:rsidR="00AA5459" w:rsidRDefault="00AA5459">
            <w:pPr>
              <w:pStyle w:val="NormalWeb"/>
              <w:spacing w:before="0" w:beforeAutospacing="0" w:after="0" w:afterAutospacing="0"/>
              <w:rPr>
                <w:rFonts w:ascii="Roboto" w:hAnsi="Roboto"/>
                <w:color w:val="444444"/>
                <w:sz w:val="21"/>
                <w:szCs w:val="21"/>
              </w:rPr>
            </w:pPr>
            <w:r>
              <w:rPr>
                <w:rFonts w:ascii="Roboto" w:hAnsi="Roboto"/>
                <w:color w:val="444444"/>
                <w:sz w:val="21"/>
                <w:szCs w:val="21"/>
              </w:rPr>
              <w:t>Service modules provide utility services such as data access and messaging. Ideally, they consist entirely of providers and have no declarations. Angular's </w:t>
            </w:r>
            <w:hyperlink r:id="rId9" w:history="1">
              <w:r>
                <w:rPr>
                  <w:rStyle w:val="Hyperlink"/>
                  <w:rFonts w:ascii="Courier New" w:hAnsi="Courier New" w:cs="Courier New"/>
                  <w:sz w:val="19"/>
                  <w:szCs w:val="19"/>
                </w:rPr>
                <w:t>HttpClientModule</w:t>
              </w:r>
            </w:hyperlink>
            <w:r>
              <w:rPr>
                <w:rFonts w:ascii="Roboto" w:hAnsi="Roboto"/>
                <w:color w:val="444444"/>
                <w:sz w:val="21"/>
                <w:szCs w:val="21"/>
              </w:rPr>
              <w:t> is a good example of a service module.</w:t>
            </w:r>
          </w:p>
          <w:p w14:paraId="73254B6B"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The root </w:t>
            </w:r>
            <w:r>
              <w:rPr>
                <w:rStyle w:val="HTMLCode"/>
                <w:color w:val="444444"/>
                <w:sz w:val="19"/>
                <w:szCs w:val="19"/>
              </w:rPr>
              <w:t>AppModule</w:t>
            </w:r>
            <w:r>
              <w:rPr>
                <w:rFonts w:ascii="Roboto" w:hAnsi="Roboto"/>
                <w:color w:val="444444"/>
                <w:sz w:val="21"/>
                <w:szCs w:val="21"/>
              </w:rPr>
              <w:t> is the only module that should import service modules.</w:t>
            </w:r>
          </w:p>
        </w:tc>
      </w:tr>
      <w:tr w:rsidR="00AA5459" w14:paraId="0850EEFF" w14:textId="77777777" w:rsidTr="00AA5459">
        <w:tc>
          <w:tcPr>
            <w:tcW w:w="0" w:type="auto"/>
            <w:tcBorders>
              <w:top w:val="nil"/>
              <w:left w:val="nil"/>
              <w:bottom w:val="nil"/>
              <w:right w:val="nil"/>
            </w:tcBorders>
            <w:shd w:val="clear" w:color="auto" w:fill="FFFFFF"/>
            <w:tcMar>
              <w:top w:w="240" w:type="dxa"/>
              <w:left w:w="240" w:type="dxa"/>
              <w:bottom w:w="240" w:type="dxa"/>
              <w:right w:w="240" w:type="dxa"/>
            </w:tcMar>
            <w:hideMark/>
          </w:tcPr>
          <w:p w14:paraId="28D83B3E" w14:textId="77777777" w:rsidR="00AA5459" w:rsidRDefault="00AA5459">
            <w:pPr>
              <w:rPr>
                <w:rFonts w:ascii="Roboto" w:hAnsi="Roboto"/>
                <w:sz w:val="21"/>
                <w:szCs w:val="21"/>
              </w:rPr>
            </w:pPr>
            <w:r>
              <w:rPr>
                <w:rFonts w:ascii="Roboto" w:hAnsi="Roboto"/>
                <w:sz w:val="21"/>
                <w:szCs w:val="21"/>
              </w:rPr>
              <w:t>Widget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A657432" w14:textId="77777777" w:rsidR="00AA5459" w:rsidRDefault="00AA5459">
            <w:pPr>
              <w:pStyle w:val="NormalWeb"/>
              <w:spacing w:before="0" w:beforeAutospacing="0" w:after="0" w:afterAutospacing="0"/>
              <w:rPr>
                <w:rFonts w:ascii="Roboto" w:hAnsi="Roboto"/>
                <w:color w:val="444444"/>
                <w:sz w:val="21"/>
                <w:szCs w:val="21"/>
              </w:rPr>
            </w:pPr>
            <w:r>
              <w:rPr>
                <w:rFonts w:ascii="Roboto" w:hAnsi="Roboto"/>
                <w:color w:val="444444"/>
                <w:sz w:val="21"/>
                <w:szCs w:val="21"/>
              </w:rPr>
              <w:t>A widget module makes components, directives, and pipes available to external modules. Many third-party UI component libraries are widget modules.</w:t>
            </w:r>
          </w:p>
          <w:p w14:paraId="71275E41"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A widget module should consist entirely of declarations, most of them exported.</w:t>
            </w:r>
          </w:p>
          <w:p w14:paraId="0E57D761"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A widget module should rarely have providers.</w:t>
            </w:r>
          </w:p>
          <w:p w14:paraId="5AEE7024" w14:textId="77777777" w:rsidR="00AA5459" w:rsidRDefault="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Import widget modules in any module whose component templates need the widgets.</w:t>
            </w:r>
          </w:p>
        </w:tc>
      </w:tr>
    </w:tbl>
    <w:p w14:paraId="23ED5EEA" w14:textId="77777777" w:rsidR="00AA5459" w:rsidRDefault="00AA5459" w:rsidP="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lastRenderedPageBreak/>
        <w:t>The following table summarizes the key characteristics of each feature module group.</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2"/>
        <w:gridCol w:w="1741"/>
        <w:gridCol w:w="1729"/>
        <w:gridCol w:w="1940"/>
        <w:gridCol w:w="2383"/>
      </w:tblGrid>
      <w:tr w:rsidR="00AA5459" w14:paraId="65DDF89B" w14:textId="77777777" w:rsidTr="00AA5459">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645F0C46" w14:textId="77777777" w:rsidR="00AA5459" w:rsidRDefault="00AA5459">
            <w:pPr>
              <w:spacing w:before="360" w:after="360"/>
              <w:rPr>
                <w:rFonts w:ascii="Roboto" w:hAnsi="Roboto"/>
                <w:b/>
                <w:bCs/>
                <w:sz w:val="21"/>
                <w:szCs w:val="21"/>
              </w:rPr>
            </w:pPr>
            <w:r>
              <w:rPr>
                <w:rFonts w:ascii="Roboto" w:hAnsi="Roboto"/>
                <w:b/>
                <w:bCs/>
                <w:sz w:val="21"/>
                <w:szCs w:val="21"/>
              </w:rPr>
              <w:t>Feature Module</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2D66CE65" w14:textId="77777777" w:rsidR="00AA5459" w:rsidRDefault="00AA5459">
            <w:pPr>
              <w:spacing w:before="360" w:after="360"/>
              <w:rPr>
                <w:rFonts w:ascii="Roboto" w:hAnsi="Roboto"/>
                <w:b/>
                <w:bCs/>
                <w:sz w:val="21"/>
                <w:szCs w:val="21"/>
              </w:rPr>
            </w:pPr>
            <w:r>
              <w:rPr>
                <w:rFonts w:ascii="Roboto" w:hAnsi="Roboto"/>
                <w:b/>
                <w:bCs/>
                <w:sz w:val="21"/>
                <w:szCs w:val="21"/>
              </w:rPr>
              <w:t>Declarations</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C08C0EC" w14:textId="77777777" w:rsidR="00AA5459" w:rsidRDefault="00AA5459">
            <w:pPr>
              <w:spacing w:before="360" w:after="360"/>
              <w:rPr>
                <w:rFonts w:ascii="Roboto" w:hAnsi="Roboto"/>
                <w:b/>
                <w:bCs/>
                <w:sz w:val="21"/>
                <w:szCs w:val="21"/>
              </w:rPr>
            </w:pPr>
            <w:r>
              <w:rPr>
                <w:rFonts w:ascii="Roboto" w:hAnsi="Roboto"/>
                <w:b/>
                <w:bCs/>
                <w:sz w:val="21"/>
                <w:szCs w:val="21"/>
              </w:rPr>
              <w:t>Providers</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56DDFB78" w14:textId="77777777" w:rsidR="00AA5459" w:rsidRDefault="00AA5459">
            <w:pPr>
              <w:spacing w:before="360" w:after="360"/>
              <w:rPr>
                <w:rFonts w:ascii="Roboto" w:hAnsi="Roboto"/>
                <w:b/>
                <w:bCs/>
                <w:sz w:val="21"/>
                <w:szCs w:val="21"/>
              </w:rPr>
            </w:pPr>
            <w:r>
              <w:rPr>
                <w:rFonts w:ascii="Roboto" w:hAnsi="Roboto"/>
                <w:b/>
                <w:bCs/>
                <w:sz w:val="21"/>
                <w:szCs w:val="21"/>
              </w:rPr>
              <w:t>Exports</w:t>
            </w:r>
          </w:p>
        </w:tc>
        <w:tc>
          <w:tcPr>
            <w:tcW w:w="0" w:type="auto"/>
            <w:tcBorders>
              <w:bottom w:val="single" w:sz="6" w:space="0" w:color="DBDBDB"/>
              <w:right w:val="single" w:sz="6" w:space="0" w:color="DBDBDB"/>
            </w:tcBorders>
            <w:shd w:val="clear" w:color="auto" w:fill="FFFFFF"/>
            <w:tcMar>
              <w:top w:w="240" w:type="dxa"/>
              <w:left w:w="240" w:type="dxa"/>
              <w:bottom w:w="240" w:type="dxa"/>
              <w:right w:w="240" w:type="dxa"/>
            </w:tcMar>
            <w:hideMark/>
          </w:tcPr>
          <w:p w14:paraId="1D050D5A" w14:textId="77777777" w:rsidR="00AA5459" w:rsidRDefault="00AA5459">
            <w:pPr>
              <w:spacing w:before="360" w:after="360"/>
              <w:rPr>
                <w:rFonts w:ascii="Roboto" w:hAnsi="Roboto"/>
                <w:b/>
                <w:bCs/>
                <w:sz w:val="21"/>
                <w:szCs w:val="21"/>
              </w:rPr>
            </w:pPr>
            <w:r>
              <w:rPr>
                <w:rFonts w:ascii="Roboto" w:hAnsi="Roboto"/>
                <w:b/>
                <w:bCs/>
                <w:sz w:val="21"/>
                <w:szCs w:val="21"/>
              </w:rPr>
              <w:t>Imported by</w:t>
            </w:r>
          </w:p>
        </w:tc>
      </w:tr>
      <w:tr w:rsidR="00AA5459" w14:paraId="2A812D5D"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0F973405" w14:textId="77777777" w:rsidR="00AA5459" w:rsidRDefault="00AA5459">
            <w:pPr>
              <w:spacing w:before="360" w:after="360"/>
              <w:rPr>
                <w:rFonts w:ascii="Roboto" w:hAnsi="Roboto"/>
                <w:sz w:val="21"/>
                <w:szCs w:val="21"/>
              </w:rPr>
            </w:pPr>
            <w:r>
              <w:rPr>
                <w:rFonts w:ascii="Roboto" w:hAnsi="Roboto"/>
                <w:sz w:val="21"/>
                <w:szCs w:val="21"/>
              </w:rPr>
              <w:t>Domain</w:t>
            </w:r>
          </w:p>
        </w:tc>
        <w:tc>
          <w:tcPr>
            <w:tcW w:w="0" w:type="auto"/>
            <w:tcBorders>
              <w:bottom w:val="single" w:sz="6" w:space="0" w:color="DBDBDB"/>
            </w:tcBorders>
            <w:shd w:val="clear" w:color="auto" w:fill="FFFFFF"/>
            <w:tcMar>
              <w:top w:w="240" w:type="dxa"/>
              <w:left w:w="240" w:type="dxa"/>
              <w:bottom w:w="240" w:type="dxa"/>
              <w:right w:w="240" w:type="dxa"/>
            </w:tcMar>
            <w:hideMark/>
          </w:tcPr>
          <w:p w14:paraId="36B351E6" w14:textId="77777777" w:rsidR="00AA5459" w:rsidRDefault="00AA5459">
            <w:pPr>
              <w:spacing w:before="360" w:after="360"/>
              <w:rPr>
                <w:rFonts w:ascii="Roboto" w:hAnsi="Roboto"/>
                <w:sz w:val="21"/>
                <w:szCs w:val="21"/>
              </w:rPr>
            </w:pPr>
            <w:r>
              <w:rPr>
                <w:rFonts w:ascii="Roboto" w:hAnsi="Roboto"/>
                <w:sz w:val="21"/>
                <w:szCs w:val="21"/>
              </w:rPr>
              <w:t>Yes</w:t>
            </w:r>
          </w:p>
        </w:tc>
        <w:tc>
          <w:tcPr>
            <w:tcW w:w="0" w:type="auto"/>
            <w:tcBorders>
              <w:bottom w:val="single" w:sz="6" w:space="0" w:color="DBDBDB"/>
            </w:tcBorders>
            <w:shd w:val="clear" w:color="auto" w:fill="FFFFFF"/>
            <w:tcMar>
              <w:top w:w="240" w:type="dxa"/>
              <w:left w:w="240" w:type="dxa"/>
              <w:bottom w:w="240" w:type="dxa"/>
              <w:right w:w="240" w:type="dxa"/>
            </w:tcMar>
            <w:hideMark/>
          </w:tcPr>
          <w:p w14:paraId="1859B33B" w14:textId="77777777" w:rsidR="00AA5459" w:rsidRDefault="00AA5459">
            <w:pPr>
              <w:spacing w:before="360" w:after="360"/>
              <w:rPr>
                <w:rFonts w:ascii="Roboto" w:hAnsi="Roboto"/>
                <w:sz w:val="21"/>
                <w:szCs w:val="21"/>
              </w:rPr>
            </w:pPr>
            <w:r>
              <w:rPr>
                <w:rFonts w:ascii="Roboto" w:hAnsi="Roboto"/>
                <w:sz w:val="21"/>
                <w:szCs w:val="21"/>
              </w:rPr>
              <w:t>Rare</w:t>
            </w:r>
          </w:p>
        </w:tc>
        <w:tc>
          <w:tcPr>
            <w:tcW w:w="0" w:type="auto"/>
            <w:tcBorders>
              <w:bottom w:val="single" w:sz="6" w:space="0" w:color="DBDBDB"/>
            </w:tcBorders>
            <w:shd w:val="clear" w:color="auto" w:fill="FFFFFF"/>
            <w:tcMar>
              <w:top w:w="240" w:type="dxa"/>
              <w:left w:w="240" w:type="dxa"/>
              <w:bottom w:w="240" w:type="dxa"/>
              <w:right w:w="240" w:type="dxa"/>
            </w:tcMar>
            <w:hideMark/>
          </w:tcPr>
          <w:p w14:paraId="443DADA2" w14:textId="77777777" w:rsidR="00AA5459" w:rsidRDefault="00AA5459">
            <w:pPr>
              <w:spacing w:before="360" w:after="360"/>
              <w:rPr>
                <w:rFonts w:ascii="Roboto" w:hAnsi="Roboto"/>
                <w:sz w:val="21"/>
                <w:szCs w:val="21"/>
              </w:rPr>
            </w:pPr>
            <w:r>
              <w:rPr>
                <w:rFonts w:ascii="Roboto" w:hAnsi="Roboto"/>
                <w:sz w:val="21"/>
                <w:szCs w:val="21"/>
              </w:rPr>
              <w:t>Top component</w:t>
            </w:r>
          </w:p>
        </w:tc>
        <w:tc>
          <w:tcPr>
            <w:tcW w:w="0" w:type="auto"/>
            <w:tcBorders>
              <w:bottom w:val="single" w:sz="6" w:space="0" w:color="DBDBDB"/>
            </w:tcBorders>
            <w:shd w:val="clear" w:color="auto" w:fill="FFFFFF"/>
            <w:tcMar>
              <w:top w:w="240" w:type="dxa"/>
              <w:left w:w="240" w:type="dxa"/>
              <w:bottom w:w="240" w:type="dxa"/>
              <w:right w:w="240" w:type="dxa"/>
            </w:tcMar>
            <w:hideMark/>
          </w:tcPr>
          <w:p w14:paraId="0D3AF978" w14:textId="77777777" w:rsidR="00AA5459" w:rsidRDefault="00AA5459">
            <w:pPr>
              <w:spacing w:before="360" w:after="360"/>
              <w:rPr>
                <w:rFonts w:ascii="Roboto" w:hAnsi="Roboto"/>
                <w:sz w:val="21"/>
                <w:szCs w:val="21"/>
              </w:rPr>
            </w:pPr>
            <w:r>
              <w:rPr>
                <w:rFonts w:ascii="Roboto" w:hAnsi="Roboto"/>
                <w:sz w:val="21"/>
                <w:szCs w:val="21"/>
              </w:rPr>
              <w:t>Feature, AppModule</w:t>
            </w:r>
          </w:p>
        </w:tc>
      </w:tr>
      <w:tr w:rsidR="00AA5459" w14:paraId="73254127"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38B6082D" w14:textId="77777777" w:rsidR="00AA5459" w:rsidRDefault="00AA5459">
            <w:pPr>
              <w:spacing w:before="360" w:after="360"/>
              <w:rPr>
                <w:rFonts w:ascii="Roboto" w:hAnsi="Roboto"/>
                <w:sz w:val="21"/>
                <w:szCs w:val="21"/>
              </w:rPr>
            </w:pPr>
            <w:r>
              <w:rPr>
                <w:rFonts w:ascii="Roboto" w:hAnsi="Roboto"/>
                <w:sz w:val="21"/>
                <w:szCs w:val="21"/>
              </w:rPr>
              <w:t>Routed</w:t>
            </w:r>
          </w:p>
        </w:tc>
        <w:tc>
          <w:tcPr>
            <w:tcW w:w="0" w:type="auto"/>
            <w:tcBorders>
              <w:bottom w:val="single" w:sz="6" w:space="0" w:color="DBDBDB"/>
            </w:tcBorders>
            <w:shd w:val="clear" w:color="auto" w:fill="FFFFFF"/>
            <w:tcMar>
              <w:top w:w="240" w:type="dxa"/>
              <w:left w:w="240" w:type="dxa"/>
              <w:bottom w:w="240" w:type="dxa"/>
              <w:right w:w="240" w:type="dxa"/>
            </w:tcMar>
            <w:hideMark/>
          </w:tcPr>
          <w:p w14:paraId="3A647373" w14:textId="77777777" w:rsidR="00AA5459" w:rsidRDefault="00AA5459">
            <w:pPr>
              <w:spacing w:before="360" w:after="360"/>
              <w:rPr>
                <w:rFonts w:ascii="Roboto" w:hAnsi="Roboto"/>
                <w:sz w:val="21"/>
                <w:szCs w:val="21"/>
              </w:rPr>
            </w:pPr>
            <w:r>
              <w:rPr>
                <w:rFonts w:ascii="Roboto" w:hAnsi="Roboto"/>
                <w:sz w:val="21"/>
                <w:szCs w:val="21"/>
              </w:rPr>
              <w:t>Yes</w:t>
            </w:r>
          </w:p>
        </w:tc>
        <w:tc>
          <w:tcPr>
            <w:tcW w:w="0" w:type="auto"/>
            <w:tcBorders>
              <w:bottom w:val="single" w:sz="6" w:space="0" w:color="DBDBDB"/>
            </w:tcBorders>
            <w:shd w:val="clear" w:color="auto" w:fill="FFFFFF"/>
            <w:tcMar>
              <w:top w:w="240" w:type="dxa"/>
              <w:left w:w="240" w:type="dxa"/>
              <w:bottom w:w="240" w:type="dxa"/>
              <w:right w:w="240" w:type="dxa"/>
            </w:tcMar>
            <w:hideMark/>
          </w:tcPr>
          <w:p w14:paraId="3AADD918" w14:textId="77777777" w:rsidR="00AA5459" w:rsidRDefault="00AA5459">
            <w:pPr>
              <w:spacing w:before="360" w:after="360"/>
              <w:rPr>
                <w:rFonts w:ascii="Roboto" w:hAnsi="Roboto"/>
                <w:sz w:val="21"/>
                <w:szCs w:val="21"/>
              </w:rPr>
            </w:pPr>
            <w:r>
              <w:rPr>
                <w:rFonts w:ascii="Roboto" w:hAnsi="Roboto"/>
                <w:sz w:val="21"/>
                <w:szCs w:val="21"/>
              </w:rPr>
              <w:t>Rare</w:t>
            </w:r>
          </w:p>
        </w:tc>
        <w:tc>
          <w:tcPr>
            <w:tcW w:w="0" w:type="auto"/>
            <w:tcBorders>
              <w:bottom w:val="single" w:sz="6" w:space="0" w:color="DBDBDB"/>
            </w:tcBorders>
            <w:shd w:val="clear" w:color="auto" w:fill="FFFFFF"/>
            <w:tcMar>
              <w:top w:w="240" w:type="dxa"/>
              <w:left w:w="240" w:type="dxa"/>
              <w:bottom w:w="240" w:type="dxa"/>
              <w:right w:w="240" w:type="dxa"/>
            </w:tcMar>
            <w:hideMark/>
          </w:tcPr>
          <w:p w14:paraId="3A6E5126" w14:textId="77777777" w:rsidR="00AA5459" w:rsidRDefault="00AA5459">
            <w:pPr>
              <w:spacing w:before="360" w:after="360"/>
              <w:rPr>
                <w:rFonts w:ascii="Roboto" w:hAnsi="Roboto"/>
                <w:sz w:val="21"/>
                <w:szCs w:val="21"/>
              </w:rPr>
            </w:pPr>
            <w:r>
              <w:rPr>
                <w:rFonts w:ascii="Roboto" w:hAnsi="Roboto"/>
                <w:sz w:val="21"/>
                <w:szCs w:val="21"/>
              </w:rPr>
              <w:t>No</w:t>
            </w:r>
          </w:p>
        </w:tc>
        <w:tc>
          <w:tcPr>
            <w:tcW w:w="0" w:type="auto"/>
            <w:tcBorders>
              <w:bottom w:val="single" w:sz="6" w:space="0" w:color="DBDBDB"/>
            </w:tcBorders>
            <w:shd w:val="clear" w:color="auto" w:fill="FFFFFF"/>
            <w:tcMar>
              <w:top w:w="240" w:type="dxa"/>
              <w:left w:w="240" w:type="dxa"/>
              <w:bottom w:w="240" w:type="dxa"/>
              <w:right w:w="240" w:type="dxa"/>
            </w:tcMar>
            <w:hideMark/>
          </w:tcPr>
          <w:p w14:paraId="352BFA11" w14:textId="77777777" w:rsidR="00AA5459" w:rsidRDefault="00AA5459">
            <w:pPr>
              <w:spacing w:before="360" w:after="360"/>
              <w:rPr>
                <w:rFonts w:ascii="Roboto" w:hAnsi="Roboto"/>
                <w:sz w:val="21"/>
                <w:szCs w:val="21"/>
              </w:rPr>
            </w:pPr>
            <w:r>
              <w:rPr>
                <w:rFonts w:ascii="Roboto" w:hAnsi="Roboto"/>
                <w:sz w:val="21"/>
                <w:szCs w:val="21"/>
              </w:rPr>
              <w:t>None</w:t>
            </w:r>
          </w:p>
        </w:tc>
      </w:tr>
      <w:tr w:rsidR="00AA5459" w14:paraId="1D3CA3AF"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77417358" w14:textId="77777777" w:rsidR="00AA5459" w:rsidRDefault="00AA5459">
            <w:pPr>
              <w:spacing w:before="360" w:after="360"/>
              <w:rPr>
                <w:rFonts w:ascii="Roboto" w:hAnsi="Roboto"/>
                <w:sz w:val="21"/>
                <w:szCs w:val="21"/>
              </w:rPr>
            </w:pPr>
            <w:r>
              <w:rPr>
                <w:rFonts w:ascii="Roboto" w:hAnsi="Roboto"/>
                <w:sz w:val="21"/>
                <w:szCs w:val="21"/>
              </w:rPr>
              <w:t>Routing</w:t>
            </w:r>
          </w:p>
        </w:tc>
        <w:tc>
          <w:tcPr>
            <w:tcW w:w="0" w:type="auto"/>
            <w:tcBorders>
              <w:bottom w:val="single" w:sz="6" w:space="0" w:color="DBDBDB"/>
            </w:tcBorders>
            <w:shd w:val="clear" w:color="auto" w:fill="FFFFFF"/>
            <w:tcMar>
              <w:top w:w="240" w:type="dxa"/>
              <w:left w:w="240" w:type="dxa"/>
              <w:bottom w:w="240" w:type="dxa"/>
              <w:right w:w="240" w:type="dxa"/>
            </w:tcMar>
            <w:hideMark/>
          </w:tcPr>
          <w:p w14:paraId="24F2F2AD" w14:textId="77777777" w:rsidR="00AA5459" w:rsidRDefault="00AA5459">
            <w:pPr>
              <w:spacing w:before="360" w:after="360"/>
              <w:rPr>
                <w:rFonts w:ascii="Roboto" w:hAnsi="Roboto"/>
                <w:sz w:val="21"/>
                <w:szCs w:val="21"/>
              </w:rPr>
            </w:pPr>
            <w:r>
              <w:rPr>
                <w:rFonts w:ascii="Roboto" w:hAnsi="Roboto"/>
                <w:sz w:val="21"/>
                <w:szCs w:val="21"/>
              </w:rPr>
              <w:t>No</w:t>
            </w:r>
          </w:p>
        </w:tc>
        <w:tc>
          <w:tcPr>
            <w:tcW w:w="0" w:type="auto"/>
            <w:tcBorders>
              <w:bottom w:val="single" w:sz="6" w:space="0" w:color="DBDBDB"/>
            </w:tcBorders>
            <w:shd w:val="clear" w:color="auto" w:fill="FFFFFF"/>
            <w:tcMar>
              <w:top w:w="240" w:type="dxa"/>
              <w:left w:w="240" w:type="dxa"/>
              <w:bottom w:w="240" w:type="dxa"/>
              <w:right w:w="240" w:type="dxa"/>
            </w:tcMar>
            <w:hideMark/>
          </w:tcPr>
          <w:p w14:paraId="1754AC7E" w14:textId="77777777" w:rsidR="00AA5459" w:rsidRDefault="00AA5459">
            <w:pPr>
              <w:spacing w:before="360" w:after="360"/>
              <w:rPr>
                <w:rFonts w:ascii="Roboto" w:hAnsi="Roboto"/>
                <w:sz w:val="21"/>
                <w:szCs w:val="21"/>
              </w:rPr>
            </w:pPr>
            <w:r>
              <w:rPr>
                <w:rFonts w:ascii="Roboto" w:hAnsi="Roboto"/>
                <w:sz w:val="21"/>
                <w:szCs w:val="21"/>
              </w:rPr>
              <w:t>Yes (Guards)</w:t>
            </w:r>
          </w:p>
        </w:tc>
        <w:tc>
          <w:tcPr>
            <w:tcW w:w="0" w:type="auto"/>
            <w:tcBorders>
              <w:bottom w:val="single" w:sz="6" w:space="0" w:color="DBDBDB"/>
            </w:tcBorders>
            <w:shd w:val="clear" w:color="auto" w:fill="FFFFFF"/>
            <w:tcMar>
              <w:top w:w="240" w:type="dxa"/>
              <w:left w:w="240" w:type="dxa"/>
              <w:bottom w:w="240" w:type="dxa"/>
              <w:right w:w="240" w:type="dxa"/>
            </w:tcMar>
            <w:hideMark/>
          </w:tcPr>
          <w:p w14:paraId="266A28DA" w14:textId="77777777" w:rsidR="00AA5459" w:rsidRDefault="00AA5459">
            <w:pPr>
              <w:spacing w:before="360" w:after="360"/>
              <w:rPr>
                <w:rFonts w:ascii="Roboto" w:hAnsi="Roboto"/>
                <w:sz w:val="21"/>
                <w:szCs w:val="21"/>
              </w:rPr>
            </w:pPr>
            <w:r>
              <w:rPr>
                <w:rFonts w:ascii="Roboto" w:hAnsi="Roboto"/>
                <w:sz w:val="21"/>
                <w:szCs w:val="21"/>
              </w:rPr>
              <w:t>RouterModule</w:t>
            </w:r>
          </w:p>
        </w:tc>
        <w:tc>
          <w:tcPr>
            <w:tcW w:w="0" w:type="auto"/>
            <w:tcBorders>
              <w:bottom w:val="single" w:sz="6" w:space="0" w:color="DBDBDB"/>
            </w:tcBorders>
            <w:shd w:val="clear" w:color="auto" w:fill="FFFFFF"/>
            <w:tcMar>
              <w:top w:w="240" w:type="dxa"/>
              <w:left w:w="240" w:type="dxa"/>
              <w:bottom w:w="240" w:type="dxa"/>
              <w:right w:w="240" w:type="dxa"/>
            </w:tcMar>
            <w:hideMark/>
          </w:tcPr>
          <w:p w14:paraId="51AE0D2F" w14:textId="77777777" w:rsidR="00AA5459" w:rsidRDefault="00AA5459">
            <w:pPr>
              <w:spacing w:before="360" w:after="360"/>
              <w:rPr>
                <w:rFonts w:ascii="Roboto" w:hAnsi="Roboto"/>
                <w:sz w:val="21"/>
                <w:szCs w:val="21"/>
              </w:rPr>
            </w:pPr>
            <w:r>
              <w:rPr>
                <w:rFonts w:ascii="Roboto" w:hAnsi="Roboto"/>
                <w:sz w:val="21"/>
                <w:szCs w:val="21"/>
              </w:rPr>
              <w:t>Feature (for routing)</w:t>
            </w:r>
          </w:p>
        </w:tc>
      </w:tr>
      <w:tr w:rsidR="00AA5459" w14:paraId="4EDC5FFE" w14:textId="77777777" w:rsidTr="00AA5459">
        <w:tc>
          <w:tcPr>
            <w:tcW w:w="0" w:type="auto"/>
            <w:tcBorders>
              <w:bottom w:val="single" w:sz="6" w:space="0" w:color="DBDBDB"/>
            </w:tcBorders>
            <w:shd w:val="clear" w:color="auto" w:fill="FFFFFF"/>
            <w:tcMar>
              <w:top w:w="240" w:type="dxa"/>
              <w:left w:w="240" w:type="dxa"/>
              <w:bottom w:w="240" w:type="dxa"/>
              <w:right w:w="240" w:type="dxa"/>
            </w:tcMar>
            <w:hideMark/>
          </w:tcPr>
          <w:p w14:paraId="3A6041B9" w14:textId="77777777" w:rsidR="00AA5459" w:rsidRDefault="00AA5459">
            <w:pPr>
              <w:spacing w:before="360" w:after="360"/>
              <w:rPr>
                <w:rFonts w:ascii="Roboto" w:hAnsi="Roboto"/>
                <w:sz w:val="21"/>
                <w:szCs w:val="21"/>
              </w:rPr>
            </w:pPr>
            <w:r>
              <w:rPr>
                <w:rFonts w:ascii="Roboto" w:hAnsi="Roboto"/>
                <w:sz w:val="21"/>
                <w:szCs w:val="21"/>
              </w:rPr>
              <w:t>Service</w:t>
            </w:r>
          </w:p>
        </w:tc>
        <w:tc>
          <w:tcPr>
            <w:tcW w:w="0" w:type="auto"/>
            <w:tcBorders>
              <w:bottom w:val="single" w:sz="6" w:space="0" w:color="DBDBDB"/>
            </w:tcBorders>
            <w:shd w:val="clear" w:color="auto" w:fill="FFFFFF"/>
            <w:tcMar>
              <w:top w:w="240" w:type="dxa"/>
              <w:left w:w="240" w:type="dxa"/>
              <w:bottom w:w="240" w:type="dxa"/>
              <w:right w:w="240" w:type="dxa"/>
            </w:tcMar>
            <w:hideMark/>
          </w:tcPr>
          <w:p w14:paraId="19C6252F" w14:textId="77777777" w:rsidR="00AA5459" w:rsidRDefault="00AA5459">
            <w:pPr>
              <w:spacing w:before="360" w:after="360"/>
              <w:rPr>
                <w:rFonts w:ascii="Roboto" w:hAnsi="Roboto"/>
                <w:sz w:val="21"/>
                <w:szCs w:val="21"/>
              </w:rPr>
            </w:pPr>
            <w:r>
              <w:rPr>
                <w:rFonts w:ascii="Roboto" w:hAnsi="Roboto"/>
                <w:sz w:val="21"/>
                <w:szCs w:val="21"/>
              </w:rPr>
              <w:t>No</w:t>
            </w:r>
          </w:p>
        </w:tc>
        <w:tc>
          <w:tcPr>
            <w:tcW w:w="0" w:type="auto"/>
            <w:tcBorders>
              <w:bottom w:val="single" w:sz="6" w:space="0" w:color="DBDBDB"/>
            </w:tcBorders>
            <w:shd w:val="clear" w:color="auto" w:fill="FFFFFF"/>
            <w:tcMar>
              <w:top w:w="240" w:type="dxa"/>
              <w:left w:w="240" w:type="dxa"/>
              <w:bottom w:w="240" w:type="dxa"/>
              <w:right w:w="240" w:type="dxa"/>
            </w:tcMar>
            <w:hideMark/>
          </w:tcPr>
          <w:p w14:paraId="618D40C8" w14:textId="77777777" w:rsidR="00AA5459" w:rsidRDefault="00AA5459">
            <w:pPr>
              <w:spacing w:before="360" w:after="360"/>
              <w:rPr>
                <w:rFonts w:ascii="Roboto" w:hAnsi="Roboto"/>
                <w:sz w:val="21"/>
                <w:szCs w:val="21"/>
              </w:rPr>
            </w:pPr>
            <w:r>
              <w:rPr>
                <w:rFonts w:ascii="Roboto" w:hAnsi="Roboto"/>
                <w:sz w:val="21"/>
                <w:szCs w:val="21"/>
              </w:rPr>
              <w:t>Yes</w:t>
            </w:r>
          </w:p>
        </w:tc>
        <w:tc>
          <w:tcPr>
            <w:tcW w:w="0" w:type="auto"/>
            <w:tcBorders>
              <w:bottom w:val="single" w:sz="6" w:space="0" w:color="DBDBDB"/>
            </w:tcBorders>
            <w:shd w:val="clear" w:color="auto" w:fill="FFFFFF"/>
            <w:tcMar>
              <w:top w:w="240" w:type="dxa"/>
              <w:left w:w="240" w:type="dxa"/>
              <w:bottom w:w="240" w:type="dxa"/>
              <w:right w:w="240" w:type="dxa"/>
            </w:tcMar>
            <w:hideMark/>
          </w:tcPr>
          <w:p w14:paraId="02FB2827" w14:textId="77777777" w:rsidR="00AA5459" w:rsidRDefault="00AA5459">
            <w:pPr>
              <w:spacing w:before="360" w:after="360"/>
              <w:rPr>
                <w:rFonts w:ascii="Roboto" w:hAnsi="Roboto"/>
                <w:sz w:val="21"/>
                <w:szCs w:val="21"/>
              </w:rPr>
            </w:pPr>
            <w:r>
              <w:rPr>
                <w:rFonts w:ascii="Roboto" w:hAnsi="Roboto"/>
                <w:sz w:val="21"/>
                <w:szCs w:val="21"/>
              </w:rPr>
              <w:t>No</w:t>
            </w:r>
          </w:p>
        </w:tc>
        <w:tc>
          <w:tcPr>
            <w:tcW w:w="0" w:type="auto"/>
            <w:tcBorders>
              <w:bottom w:val="single" w:sz="6" w:space="0" w:color="DBDBDB"/>
            </w:tcBorders>
            <w:shd w:val="clear" w:color="auto" w:fill="FFFFFF"/>
            <w:tcMar>
              <w:top w:w="240" w:type="dxa"/>
              <w:left w:w="240" w:type="dxa"/>
              <w:bottom w:w="240" w:type="dxa"/>
              <w:right w:w="240" w:type="dxa"/>
            </w:tcMar>
            <w:hideMark/>
          </w:tcPr>
          <w:p w14:paraId="78401E6E" w14:textId="77777777" w:rsidR="00AA5459" w:rsidRDefault="00AA5459">
            <w:pPr>
              <w:spacing w:before="360" w:after="360"/>
              <w:rPr>
                <w:rFonts w:ascii="Roboto" w:hAnsi="Roboto"/>
                <w:sz w:val="21"/>
                <w:szCs w:val="21"/>
              </w:rPr>
            </w:pPr>
            <w:r>
              <w:rPr>
                <w:rFonts w:ascii="Roboto" w:hAnsi="Roboto"/>
                <w:sz w:val="21"/>
                <w:szCs w:val="21"/>
              </w:rPr>
              <w:t>AppModule</w:t>
            </w:r>
          </w:p>
        </w:tc>
      </w:tr>
      <w:tr w:rsidR="00AA5459" w14:paraId="109B790E" w14:textId="77777777" w:rsidTr="00AA5459">
        <w:tc>
          <w:tcPr>
            <w:tcW w:w="0" w:type="auto"/>
            <w:tcBorders>
              <w:top w:val="nil"/>
              <w:left w:val="nil"/>
              <w:bottom w:val="nil"/>
              <w:right w:val="nil"/>
            </w:tcBorders>
            <w:shd w:val="clear" w:color="auto" w:fill="FFFFFF"/>
            <w:tcMar>
              <w:top w:w="240" w:type="dxa"/>
              <w:left w:w="240" w:type="dxa"/>
              <w:bottom w:w="240" w:type="dxa"/>
              <w:right w:w="240" w:type="dxa"/>
            </w:tcMar>
            <w:hideMark/>
          </w:tcPr>
          <w:p w14:paraId="775B71C1" w14:textId="77777777" w:rsidR="00AA5459" w:rsidRDefault="00AA5459">
            <w:pPr>
              <w:spacing w:before="360" w:after="360"/>
              <w:rPr>
                <w:rFonts w:ascii="Roboto" w:hAnsi="Roboto"/>
                <w:sz w:val="21"/>
                <w:szCs w:val="21"/>
              </w:rPr>
            </w:pPr>
            <w:r>
              <w:rPr>
                <w:rFonts w:ascii="Roboto" w:hAnsi="Roboto"/>
                <w:sz w:val="21"/>
                <w:szCs w:val="21"/>
              </w:rPr>
              <w:t>Widget</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0A27FB31" w14:textId="77777777" w:rsidR="00AA5459" w:rsidRDefault="00AA5459">
            <w:pPr>
              <w:spacing w:before="360" w:after="360"/>
              <w:rPr>
                <w:rFonts w:ascii="Roboto" w:hAnsi="Roboto"/>
                <w:sz w:val="21"/>
                <w:szCs w:val="21"/>
              </w:rPr>
            </w:pPr>
            <w:r>
              <w:rPr>
                <w:rFonts w:ascii="Roboto" w:hAnsi="Roboto"/>
                <w:sz w:val="21"/>
                <w:szCs w:val="21"/>
              </w:rPr>
              <w:t>Yes</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3ADC46DD" w14:textId="77777777" w:rsidR="00AA5459" w:rsidRDefault="00AA5459">
            <w:pPr>
              <w:spacing w:before="360" w:after="360"/>
              <w:rPr>
                <w:rFonts w:ascii="Roboto" w:hAnsi="Roboto"/>
                <w:sz w:val="21"/>
                <w:szCs w:val="21"/>
              </w:rPr>
            </w:pPr>
            <w:r>
              <w:rPr>
                <w:rFonts w:ascii="Roboto" w:hAnsi="Roboto"/>
                <w:sz w:val="21"/>
                <w:szCs w:val="21"/>
              </w:rPr>
              <w:t>Rare</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2F9771BD" w14:textId="77777777" w:rsidR="00AA5459" w:rsidRDefault="00AA5459">
            <w:pPr>
              <w:spacing w:before="360" w:after="360"/>
              <w:rPr>
                <w:rFonts w:ascii="Roboto" w:hAnsi="Roboto"/>
                <w:sz w:val="21"/>
                <w:szCs w:val="21"/>
              </w:rPr>
            </w:pPr>
            <w:r>
              <w:rPr>
                <w:rFonts w:ascii="Roboto" w:hAnsi="Roboto"/>
                <w:sz w:val="21"/>
                <w:szCs w:val="21"/>
              </w:rPr>
              <w:t>Yes</w:t>
            </w:r>
          </w:p>
        </w:tc>
        <w:tc>
          <w:tcPr>
            <w:tcW w:w="0" w:type="auto"/>
            <w:tcBorders>
              <w:top w:val="nil"/>
              <w:left w:val="nil"/>
              <w:bottom w:val="nil"/>
              <w:right w:val="nil"/>
            </w:tcBorders>
            <w:shd w:val="clear" w:color="auto" w:fill="FFFFFF"/>
            <w:tcMar>
              <w:top w:w="240" w:type="dxa"/>
              <w:left w:w="240" w:type="dxa"/>
              <w:bottom w:w="240" w:type="dxa"/>
              <w:right w:w="240" w:type="dxa"/>
            </w:tcMar>
            <w:hideMark/>
          </w:tcPr>
          <w:p w14:paraId="5FF33740" w14:textId="77777777" w:rsidR="00AA5459" w:rsidRDefault="00AA5459">
            <w:pPr>
              <w:spacing w:before="360" w:after="360"/>
              <w:rPr>
                <w:rFonts w:ascii="Roboto" w:hAnsi="Roboto"/>
                <w:sz w:val="21"/>
                <w:szCs w:val="21"/>
              </w:rPr>
            </w:pPr>
            <w:r>
              <w:rPr>
                <w:rFonts w:ascii="Roboto" w:hAnsi="Roboto"/>
                <w:sz w:val="21"/>
                <w:szCs w:val="21"/>
              </w:rPr>
              <w:t>Feature</w:t>
            </w:r>
          </w:p>
        </w:tc>
      </w:tr>
    </w:tbl>
    <w:p w14:paraId="377FC9A8" w14:textId="77777777" w:rsidR="00AA5459" w:rsidRDefault="00E47EF7" w:rsidP="00AA5459">
      <w:r>
        <w:rPr>
          <w:noProof/>
        </w:rPr>
        <w:pict w14:anchorId="7BD274EA">
          <v:rect id="_x0000_i1025" alt="" style="width:468pt;height:.05pt;mso-width-percent:0;mso-height-percent:0;mso-width-percent:0;mso-height-percent:0" o:hralign="center" o:hrstd="t" o:hr="t" fillcolor="#a0a0a0" stroked="f"/>
        </w:pict>
      </w:r>
    </w:p>
    <w:p w14:paraId="3C67F505" w14:textId="77777777" w:rsidR="00AA5459" w:rsidRDefault="00AA5459" w:rsidP="00AA5459">
      <w:pPr>
        <w:pStyle w:val="Heading2"/>
        <w:spacing w:before="0"/>
        <w:rPr>
          <w:rFonts w:ascii="Roboto" w:hAnsi="Roboto"/>
          <w:b w:val="0"/>
          <w:bCs w:val="0"/>
          <w:color w:val="333333"/>
        </w:rPr>
      </w:pPr>
      <w:r>
        <w:rPr>
          <w:rFonts w:ascii="Roboto" w:hAnsi="Roboto"/>
          <w:b w:val="0"/>
          <w:bCs w:val="0"/>
          <w:color w:val="333333"/>
        </w:rPr>
        <w:t>More on NgModules</w:t>
      </w:r>
    </w:p>
    <w:p w14:paraId="7B2F8320" w14:textId="77777777" w:rsidR="00AA5459" w:rsidRDefault="00AA5459" w:rsidP="00AA5459">
      <w:pPr>
        <w:pStyle w:val="NormalWeb"/>
        <w:spacing w:before="210" w:beforeAutospacing="0" w:after="0" w:afterAutospacing="0"/>
        <w:rPr>
          <w:rFonts w:ascii="Roboto" w:hAnsi="Roboto"/>
          <w:color w:val="444444"/>
          <w:sz w:val="21"/>
          <w:szCs w:val="21"/>
        </w:rPr>
      </w:pPr>
      <w:r>
        <w:rPr>
          <w:rFonts w:ascii="Roboto" w:hAnsi="Roboto"/>
          <w:color w:val="444444"/>
          <w:sz w:val="21"/>
          <w:szCs w:val="21"/>
        </w:rPr>
        <w:t>You may also be interested in the following:</w:t>
      </w:r>
    </w:p>
    <w:p w14:paraId="68C6594F" w14:textId="77777777" w:rsidR="00AA5459" w:rsidRDefault="00AA5459" w:rsidP="00AA5459">
      <w:pPr>
        <w:numPr>
          <w:ilvl w:val="0"/>
          <w:numId w:val="4"/>
        </w:numPr>
        <w:spacing w:before="100" w:beforeAutospacing="1" w:after="100" w:afterAutospacing="1"/>
        <w:rPr>
          <w:rFonts w:ascii="Roboto" w:hAnsi="Roboto"/>
          <w:color w:val="444444"/>
          <w:sz w:val="21"/>
          <w:szCs w:val="21"/>
        </w:rPr>
      </w:pPr>
      <w:hyperlink r:id="rId10" w:history="1">
        <w:r>
          <w:rPr>
            <w:rStyle w:val="Hyperlink"/>
            <w:rFonts w:ascii="Roboto" w:hAnsi="Roboto"/>
            <w:color w:val="1976D2"/>
            <w:sz w:val="21"/>
            <w:szCs w:val="21"/>
          </w:rPr>
          <w:t>Lazy Loading Modules with the Angular Router</w:t>
        </w:r>
      </w:hyperlink>
      <w:r>
        <w:rPr>
          <w:rFonts w:ascii="Roboto" w:hAnsi="Roboto"/>
          <w:color w:val="444444"/>
          <w:sz w:val="21"/>
          <w:szCs w:val="21"/>
        </w:rPr>
        <w:t>.</w:t>
      </w:r>
    </w:p>
    <w:p w14:paraId="1C5D211D" w14:textId="77777777" w:rsidR="00AA5459" w:rsidRDefault="00AA5459" w:rsidP="00AA5459">
      <w:pPr>
        <w:numPr>
          <w:ilvl w:val="0"/>
          <w:numId w:val="4"/>
        </w:numPr>
        <w:spacing w:before="100" w:beforeAutospacing="1" w:after="100" w:afterAutospacing="1"/>
        <w:rPr>
          <w:rFonts w:ascii="Roboto" w:hAnsi="Roboto"/>
          <w:color w:val="444444"/>
          <w:sz w:val="21"/>
          <w:szCs w:val="21"/>
        </w:rPr>
      </w:pPr>
      <w:hyperlink r:id="rId11" w:history="1">
        <w:r>
          <w:rPr>
            <w:rStyle w:val="Hyperlink"/>
            <w:rFonts w:ascii="Roboto" w:hAnsi="Roboto"/>
            <w:color w:val="1976D2"/>
            <w:sz w:val="21"/>
            <w:szCs w:val="21"/>
          </w:rPr>
          <w:t>Providers</w:t>
        </w:r>
      </w:hyperlink>
      <w:r>
        <w:rPr>
          <w:rFonts w:ascii="Roboto" w:hAnsi="Roboto"/>
          <w:color w:val="444444"/>
          <w:sz w:val="21"/>
          <w:szCs w:val="21"/>
        </w:rPr>
        <w:t>.</w:t>
      </w:r>
    </w:p>
    <w:p w14:paraId="1AAFD3DF" w14:textId="12954820" w:rsidR="00F9184E" w:rsidRPr="00294F0C" w:rsidRDefault="00F9184E" w:rsidP="00AA5459">
      <w:pPr>
        <w:pStyle w:val="NormalWeb"/>
        <w:spacing w:before="210" w:beforeAutospacing="0" w:after="0" w:afterAutospacing="0"/>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Roboto">
    <w:altName w:val="Arial"/>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D82D94"/>
    <w:multiLevelType w:val="multilevel"/>
    <w:tmpl w:val="6148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204BB"/>
    <w:multiLevelType w:val="multilevel"/>
    <w:tmpl w:val="5502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D7C96"/>
    <w:multiLevelType w:val="multilevel"/>
    <w:tmpl w:val="93B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3060A1"/>
    <w:multiLevelType w:val="multilevel"/>
    <w:tmpl w:val="AACE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37D8"/>
    <w:rsid w:val="00005EDC"/>
    <w:rsid w:val="000178BF"/>
    <w:rsid w:val="00030A7C"/>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4328F"/>
    <w:rsid w:val="001510EB"/>
    <w:rsid w:val="001818EE"/>
    <w:rsid w:val="00187072"/>
    <w:rsid w:val="001A26F4"/>
    <w:rsid w:val="001A3846"/>
    <w:rsid w:val="001C1911"/>
    <w:rsid w:val="001C6CE6"/>
    <w:rsid w:val="001D2F34"/>
    <w:rsid w:val="001D3795"/>
    <w:rsid w:val="00200F98"/>
    <w:rsid w:val="00220D67"/>
    <w:rsid w:val="002336EF"/>
    <w:rsid w:val="00245EB0"/>
    <w:rsid w:val="002658D3"/>
    <w:rsid w:val="00294F0C"/>
    <w:rsid w:val="0029540B"/>
    <w:rsid w:val="002A23C5"/>
    <w:rsid w:val="002C6963"/>
    <w:rsid w:val="002D3803"/>
    <w:rsid w:val="002F32DE"/>
    <w:rsid w:val="002F715E"/>
    <w:rsid w:val="00342643"/>
    <w:rsid w:val="00353D38"/>
    <w:rsid w:val="00372829"/>
    <w:rsid w:val="003769F9"/>
    <w:rsid w:val="003A13E4"/>
    <w:rsid w:val="003E2506"/>
    <w:rsid w:val="003E78A6"/>
    <w:rsid w:val="00400501"/>
    <w:rsid w:val="0040185A"/>
    <w:rsid w:val="004066BF"/>
    <w:rsid w:val="004117E2"/>
    <w:rsid w:val="00423BCA"/>
    <w:rsid w:val="004346FB"/>
    <w:rsid w:val="00436A0C"/>
    <w:rsid w:val="00445A7C"/>
    <w:rsid w:val="00461C65"/>
    <w:rsid w:val="00465E23"/>
    <w:rsid w:val="004C2138"/>
    <w:rsid w:val="004F1846"/>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465E9"/>
    <w:rsid w:val="00876E1D"/>
    <w:rsid w:val="008770AE"/>
    <w:rsid w:val="008915C4"/>
    <w:rsid w:val="008C57DC"/>
    <w:rsid w:val="008D2312"/>
    <w:rsid w:val="008E586B"/>
    <w:rsid w:val="009445F8"/>
    <w:rsid w:val="00960E8A"/>
    <w:rsid w:val="0098014B"/>
    <w:rsid w:val="00980455"/>
    <w:rsid w:val="009810B6"/>
    <w:rsid w:val="00983039"/>
    <w:rsid w:val="009942C6"/>
    <w:rsid w:val="0099442E"/>
    <w:rsid w:val="009C76C8"/>
    <w:rsid w:val="009D33B6"/>
    <w:rsid w:val="009D37ED"/>
    <w:rsid w:val="009E2B72"/>
    <w:rsid w:val="00A12C76"/>
    <w:rsid w:val="00A23A97"/>
    <w:rsid w:val="00A33269"/>
    <w:rsid w:val="00A3751F"/>
    <w:rsid w:val="00A744DA"/>
    <w:rsid w:val="00A81401"/>
    <w:rsid w:val="00AA5459"/>
    <w:rsid w:val="00AC67B8"/>
    <w:rsid w:val="00AF05CB"/>
    <w:rsid w:val="00B1170F"/>
    <w:rsid w:val="00B417C3"/>
    <w:rsid w:val="00B425B9"/>
    <w:rsid w:val="00B462D8"/>
    <w:rsid w:val="00B56302"/>
    <w:rsid w:val="00B66464"/>
    <w:rsid w:val="00B66B40"/>
    <w:rsid w:val="00BA37D8"/>
    <w:rsid w:val="00BD41A6"/>
    <w:rsid w:val="00BD602E"/>
    <w:rsid w:val="00BE7388"/>
    <w:rsid w:val="00C24BB8"/>
    <w:rsid w:val="00C25B41"/>
    <w:rsid w:val="00C272A7"/>
    <w:rsid w:val="00C35D77"/>
    <w:rsid w:val="00C42255"/>
    <w:rsid w:val="00C46BCB"/>
    <w:rsid w:val="00C71E51"/>
    <w:rsid w:val="00C808CE"/>
    <w:rsid w:val="00CD5705"/>
    <w:rsid w:val="00CF266C"/>
    <w:rsid w:val="00D04AD1"/>
    <w:rsid w:val="00D22A56"/>
    <w:rsid w:val="00D2454E"/>
    <w:rsid w:val="00D353E4"/>
    <w:rsid w:val="00D94676"/>
    <w:rsid w:val="00DA37E2"/>
    <w:rsid w:val="00DA4759"/>
    <w:rsid w:val="00DB7D96"/>
    <w:rsid w:val="00DC693F"/>
    <w:rsid w:val="00DD5929"/>
    <w:rsid w:val="00DE0A5D"/>
    <w:rsid w:val="00E11D17"/>
    <w:rsid w:val="00E43B6B"/>
    <w:rsid w:val="00E461FC"/>
    <w:rsid w:val="00E47EF7"/>
    <w:rsid w:val="00E63A6D"/>
    <w:rsid w:val="00E90D42"/>
    <w:rsid w:val="00E9380C"/>
    <w:rsid w:val="00EA2349"/>
    <w:rsid w:val="00EC32E7"/>
    <w:rsid w:val="00ED6FE1"/>
    <w:rsid w:val="00EE5D6C"/>
    <w:rsid w:val="00EF6779"/>
    <w:rsid w:val="00EF6C6F"/>
    <w:rsid w:val="00F00CDC"/>
    <w:rsid w:val="00F207B3"/>
    <w:rsid w:val="00F26F5F"/>
    <w:rsid w:val="00F44762"/>
    <w:rsid w:val="00F665C7"/>
    <w:rsid w:val="00F70706"/>
    <w:rsid w:val="00F74191"/>
    <w:rsid w:val="00F75347"/>
    <w:rsid w:val="00F81ABB"/>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 w:type="paragraph" w:customStyle="1" w:styleId="msonormal0">
    <w:name w:val="msonormal"/>
    <w:basedOn w:val="Normal"/>
    <w:rsid w:val="009E2B72"/>
    <w:pPr>
      <w:spacing w:before="100" w:beforeAutospacing="1" w:after="100" w:afterAutospacing="1"/>
    </w:pPr>
    <w:rPr>
      <w:rFonts w:eastAsia="Times New Roman"/>
    </w:rPr>
  </w:style>
  <w:style w:type="character" w:customStyle="1" w:styleId="ng-star-inserted">
    <w:name w:val="ng-star-inserted"/>
    <w:basedOn w:val="DefaultParagraphFont"/>
    <w:rsid w:val="009E2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16291764">
      <w:bodyDiv w:val="1"/>
      <w:marLeft w:val="0"/>
      <w:marRight w:val="0"/>
      <w:marTop w:val="0"/>
      <w:marBottom w:val="0"/>
      <w:divBdr>
        <w:top w:val="none" w:sz="0" w:space="0" w:color="auto"/>
        <w:left w:val="none" w:sz="0" w:space="0" w:color="auto"/>
        <w:bottom w:val="none" w:sz="0" w:space="0" w:color="auto"/>
        <w:right w:val="none" w:sz="0" w:space="0" w:color="auto"/>
      </w:divBdr>
      <w:divsChild>
        <w:div w:id="886793439">
          <w:marLeft w:val="0"/>
          <w:marRight w:val="0"/>
          <w:marTop w:val="360"/>
          <w:marBottom w:val="360"/>
          <w:divBdr>
            <w:top w:val="none" w:sz="0" w:space="0" w:color="auto"/>
            <w:left w:val="none" w:sz="0" w:space="0" w:color="auto"/>
            <w:bottom w:val="none" w:sz="0" w:space="0" w:color="auto"/>
            <w:right w:val="none" w:sz="0" w:space="0" w:color="auto"/>
          </w:divBdr>
        </w:div>
        <w:div w:id="1534228126">
          <w:marLeft w:val="0"/>
          <w:marRight w:val="0"/>
          <w:marTop w:val="360"/>
          <w:marBottom w:val="360"/>
          <w:divBdr>
            <w:top w:val="none" w:sz="0" w:space="0" w:color="auto"/>
            <w:left w:val="single" w:sz="48" w:space="12" w:color="1976D2"/>
            <w:bottom w:val="none" w:sz="0" w:space="0" w:color="auto"/>
            <w:right w:val="none" w:sz="0" w:space="0" w:color="auto"/>
          </w:divBdr>
        </w:div>
        <w:div w:id="1210802307">
          <w:marLeft w:val="0"/>
          <w:marRight w:val="0"/>
          <w:marTop w:val="360"/>
          <w:marBottom w:val="360"/>
          <w:divBdr>
            <w:top w:val="none" w:sz="0" w:space="0" w:color="auto"/>
            <w:left w:val="single" w:sz="48" w:space="12" w:color="1976D2"/>
            <w:bottom w:val="none" w:sz="0" w:space="0" w:color="auto"/>
            <w:right w:val="none" w:sz="0" w:space="0" w:color="auto"/>
          </w:divBdr>
        </w:div>
        <w:div w:id="1323505813">
          <w:marLeft w:val="0"/>
          <w:marRight w:val="0"/>
          <w:marTop w:val="360"/>
          <w:marBottom w:val="360"/>
          <w:divBdr>
            <w:top w:val="none" w:sz="0" w:space="0" w:color="auto"/>
            <w:left w:val="single" w:sz="48" w:space="12" w:color="1976D2"/>
            <w:bottom w:val="none" w:sz="0" w:space="0" w:color="auto"/>
            <w:right w:val="none" w:sz="0" w:space="0" w:color="auto"/>
          </w:divBdr>
        </w:div>
        <w:div w:id="722749879">
          <w:marLeft w:val="0"/>
          <w:marRight w:val="0"/>
          <w:marTop w:val="360"/>
          <w:marBottom w:val="360"/>
          <w:divBdr>
            <w:top w:val="none" w:sz="0" w:space="0" w:color="auto"/>
            <w:left w:val="single" w:sz="48" w:space="12" w:color="1976D2"/>
            <w:bottom w:val="none" w:sz="0" w:space="0" w:color="auto"/>
            <w:right w:val="none" w:sz="0" w:space="0" w:color="auto"/>
          </w:divBdr>
        </w:div>
        <w:div w:id="89157910">
          <w:marLeft w:val="0"/>
          <w:marRight w:val="0"/>
          <w:marTop w:val="360"/>
          <w:marBottom w:val="360"/>
          <w:divBdr>
            <w:top w:val="none" w:sz="0" w:space="0" w:color="auto"/>
            <w:left w:val="single" w:sz="48" w:space="12" w:color="1976D2"/>
            <w:bottom w:val="none" w:sz="0" w:space="0" w:color="auto"/>
            <w:right w:val="none" w:sz="0" w:space="0" w:color="auto"/>
          </w:divBdr>
        </w:div>
        <w:div w:id="108203905">
          <w:marLeft w:val="0"/>
          <w:marRight w:val="0"/>
          <w:marTop w:val="240"/>
          <w:marBottom w:val="240"/>
          <w:divBdr>
            <w:top w:val="single" w:sz="6" w:space="24" w:color="DBDBDB"/>
            <w:left w:val="single" w:sz="6" w:space="24" w:color="DBDBDB"/>
            <w:bottom w:val="single" w:sz="6" w:space="24" w:color="DBDBDB"/>
            <w:right w:val="single" w:sz="6" w:space="24" w:color="DBDBDB"/>
          </w:divBdr>
        </w:div>
        <w:div w:id="968049439">
          <w:marLeft w:val="0"/>
          <w:marRight w:val="0"/>
          <w:marTop w:val="360"/>
          <w:marBottom w:val="360"/>
          <w:divBdr>
            <w:top w:val="none" w:sz="0" w:space="0" w:color="auto"/>
            <w:left w:val="single" w:sz="48" w:space="12" w:color="1976D2"/>
            <w:bottom w:val="none" w:sz="0" w:space="0" w:color="auto"/>
            <w:right w:val="none" w:sz="0" w:space="0" w:color="auto"/>
          </w:divBdr>
        </w:div>
      </w:divsChild>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06279114">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031373">
      <w:bodyDiv w:val="1"/>
      <w:marLeft w:val="0"/>
      <w:marRight w:val="0"/>
      <w:marTop w:val="0"/>
      <w:marBottom w:val="0"/>
      <w:divBdr>
        <w:top w:val="none" w:sz="0" w:space="0" w:color="auto"/>
        <w:left w:val="none" w:sz="0" w:space="0" w:color="auto"/>
        <w:bottom w:val="none" w:sz="0" w:space="0" w:color="auto"/>
        <w:right w:val="none" w:sz="0" w:space="0" w:color="auto"/>
      </w:divBdr>
      <w:divsChild>
        <w:div w:id="52586607">
          <w:marLeft w:val="0"/>
          <w:marRight w:val="0"/>
          <w:marTop w:val="240"/>
          <w:marBottom w:val="240"/>
          <w:divBdr>
            <w:top w:val="single" w:sz="6" w:space="24" w:color="DBDBDB"/>
            <w:left w:val="single" w:sz="6" w:space="24" w:color="DBDBDB"/>
            <w:bottom w:val="single" w:sz="6" w:space="24" w:color="DBDBDB"/>
            <w:right w:val="single" w:sz="6" w:space="24" w:color="DBDBDB"/>
          </w:divBdr>
        </w:div>
        <w:div w:id="398400888">
          <w:marLeft w:val="0"/>
          <w:marRight w:val="0"/>
          <w:marTop w:val="360"/>
          <w:marBottom w:val="360"/>
          <w:divBdr>
            <w:top w:val="none" w:sz="0" w:space="0" w:color="auto"/>
            <w:left w:val="single" w:sz="48" w:space="12" w:color="1976D2"/>
            <w:bottom w:val="none" w:sz="0" w:space="0" w:color="auto"/>
            <w:right w:val="none" w:sz="0" w:space="0" w:color="auto"/>
          </w:divBdr>
        </w:div>
        <w:div w:id="521483088">
          <w:marLeft w:val="0"/>
          <w:marRight w:val="0"/>
          <w:marTop w:val="360"/>
          <w:marBottom w:val="360"/>
          <w:divBdr>
            <w:top w:val="none" w:sz="0" w:space="0" w:color="auto"/>
            <w:left w:val="single" w:sz="48" w:space="12" w:color="1976D2"/>
            <w:bottom w:val="none" w:sz="0" w:space="0" w:color="auto"/>
            <w:right w:val="none" w:sz="0" w:space="0" w:color="auto"/>
          </w:divBdr>
        </w:div>
        <w:div w:id="449981551">
          <w:marLeft w:val="0"/>
          <w:marRight w:val="0"/>
          <w:marTop w:val="360"/>
          <w:marBottom w:val="360"/>
          <w:divBdr>
            <w:top w:val="none" w:sz="0" w:space="0" w:color="auto"/>
            <w:left w:val="single" w:sz="48" w:space="12" w:color="1976D2"/>
            <w:bottom w:val="none" w:sz="0" w:space="0" w:color="auto"/>
            <w:right w:val="none" w:sz="0" w:space="0" w:color="auto"/>
          </w:divBdr>
        </w:div>
        <w:div w:id="542908510">
          <w:marLeft w:val="0"/>
          <w:marRight w:val="0"/>
          <w:marTop w:val="240"/>
          <w:marBottom w:val="240"/>
          <w:divBdr>
            <w:top w:val="single" w:sz="6" w:space="24" w:color="DBDBDB"/>
            <w:left w:val="single" w:sz="6" w:space="24" w:color="DBDBDB"/>
            <w:bottom w:val="single" w:sz="6" w:space="24" w:color="DBDBDB"/>
            <w:right w:val="single" w:sz="6" w:space="24" w:color="DBDBDB"/>
          </w:divBdr>
        </w:div>
        <w:div w:id="1221481900">
          <w:marLeft w:val="0"/>
          <w:marRight w:val="0"/>
          <w:marTop w:val="360"/>
          <w:marBottom w:val="360"/>
          <w:divBdr>
            <w:top w:val="none" w:sz="0" w:space="0" w:color="auto"/>
            <w:left w:val="single" w:sz="48" w:space="12" w:color="1976D2"/>
            <w:bottom w:val="none" w:sz="0" w:space="0" w:color="auto"/>
            <w:right w:val="none" w:sz="0" w:space="0" w:color="auto"/>
          </w:divBdr>
        </w:div>
        <w:div w:id="965088414">
          <w:marLeft w:val="0"/>
          <w:marRight w:val="0"/>
          <w:marTop w:val="360"/>
          <w:marBottom w:val="360"/>
          <w:divBdr>
            <w:top w:val="none" w:sz="0" w:space="0" w:color="auto"/>
            <w:left w:val="single" w:sz="48" w:space="12" w:color="FF9800"/>
            <w:bottom w:val="none" w:sz="0" w:space="0" w:color="auto"/>
            <w:right w:val="none" w:sz="0" w:space="0" w:color="auto"/>
          </w:divBdr>
        </w:div>
        <w:div w:id="18747324">
          <w:marLeft w:val="0"/>
          <w:marRight w:val="0"/>
          <w:marTop w:val="360"/>
          <w:marBottom w:val="360"/>
          <w:divBdr>
            <w:top w:val="none" w:sz="0" w:space="0" w:color="auto"/>
            <w:left w:val="single" w:sz="48" w:space="12" w:color="1976D2"/>
            <w:bottom w:val="none" w:sz="0" w:space="0" w:color="auto"/>
            <w:right w:val="none" w:sz="0" w:space="0" w:color="auto"/>
          </w:divBdr>
        </w:div>
        <w:div w:id="808476219">
          <w:marLeft w:val="0"/>
          <w:marRight w:val="0"/>
          <w:marTop w:val="240"/>
          <w:marBottom w:val="240"/>
          <w:divBdr>
            <w:top w:val="single" w:sz="6" w:space="24" w:color="DBDBDB"/>
            <w:left w:val="single" w:sz="6" w:space="24" w:color="DBDBDB"/>
            <w:bottom w:val="single" w:sz="6" w:space="24" w:color="DBDBDB"/>
            <w:right w:val="single" w:sz="6" w:space="24" w:color="DBDBDB"/>
          </w:divBdr>
        </w:div>
        <w:div w:id="1745296072">
          <w:marLeft w:val="0"/>
          <w:marRight w:val="0"/>
          <w:marTop w:val="360"/>
          <w:marBottom w:val="360"/>
          <w:divBdr>
            <w:top w:val="none" w:sz="0" w:space="0" w:color="auto"/>
            <w:left w:val="single" w:sz="48" w:space="12" w:color="FF9800"/>
            <w:bottom w:val="none" w:sz="0" w:space="0" w:color="auto"/>
            <w:right w:val="none" w:sz="0" w:space="0" w:color="auto"/>
          </w:divBdr>
        </w:div>
        <w:div w:id="125898783">
          <w:marLeft w:val="0"/>
          <w:marRight w:val="0"/>
          <w:marTop w:val="360"/>
          <w:marBottom w:val="360"/>
          <w:divBdr>
            <w:top w:val="none" w:sz="0" w:space="0" w:color="auto"/>
            <w:left w:val="single" w:sz="48" w:space="12" w:color="1976D2"/>
            <w:bottom w:val="none" w:sz="0" w:space="0" w:color="auto"/>
            <w:right w:val="none" w:sz="0" w:space="0" w:color="auto"/>
          </w:divBdr>
        </w:div>
        <w:div w:id="1119183220">
          <w:marLeft w:val="0"/>
          <w:marRight w:val="0"/>
          <w:marTop w:val="0"/>
          <w:marBottom w:val="0"/>
          <w:divBdr>
            <w:top w:val="none" w:sz="0" w:space="0" w:color="auto"/>
            <w:left w:val="none" w:sz="0" w:space="0" w:color="auto"/>
            <w:bottom w:val="none" w:sz="0" w:space="0" w:color="auto"/>
            <w:right w:val="none" w:sz="0" w:space="0" w:color="auto"/>
          </w:divBdr>
          <w:divsChild>
            <w:div w:id="1331566549">
              <w:marLeft w:val="0"/>
              <w:marRight w:val="0"/>
              <w:marTop w:val="0"/>
              <w:marBottom w:val="0"/>
              <w:divBdr>
                <w:top w:val="none" w:sz="0" w:space="0" w:color="auto"/>
                <w:left w:val="none" w:sz="0" w:space="0" w:color="auto"/>
                <w:bottom w:val="none" w:sz="0" w:space="0" w:color="auto"/>
                <w:right w:val="none" w:sz="0" w:space="0" w:color="auto"/>
              </w:divBdr>
              <w:divsChild>
                <w:div w:id="679745089">
                  <w:marLeft w:val="0"/>
                  <w:marRight w:val="0"/>
                  <w:marTop w:val="0"/>
                  <w:marBottom w:val="0"/>
                  <w:divBdr>
                    <w:top w:val="none" w:sz="0" w:space="0" w:color="auto"/>
                    <w:left w:val="none" w:sz="0" w:space="0" w:color="auto"/>
                    <w:bottom w:val="none" w:sz="0" w:space="0" w:color="auto"/>
                    <w:right w:val="none" w:sz="0" w:space="0" w:color="auto"/>
                  </w:divBdr>
                  <w:divsChild>
                    <w:div w:id="289944618">
                      <w:marLeft w:val="0"/>
                      <w:marRight w:val="0"/>
                      <w:marTop w:val="0"/>
                      <w:marBottom w:val="0"/>
                      <w:divBdr>
                        <w:top w:val="none" w:sz="0" w:space="0" w:color="auto"/>
                        <w:left w:val="none" w:sz="0" w:space="0" w:color="auto"/>
                        <w:bottom w:val="none" w:sz="0" w:space="0" w:color="auto"/>
                        <w:right w:val="none" w:sz="0" w:space="0" w:color="auto"/>
                      </w:divBdr>
                    </w:div>
                    <w:div w:id="1436097188">
                      <w:marLeft w:val="0"/>
                      <w:marRight w:val="0"/>
                      <w:marTop w:val="0"/>
                      <w:marBottom w:val="0"/>
                      <w:divBdr>
                        <w:top w:val="none" w:sz="0" w:space="0" w:color="auto"/>
                        <w:left w:val="none" w:sz="0" w:space="0" w:color="auto"/>
                        <w:bottom w:val="none" w:sz="0" w:space="0" w:color="auto"/>
                        <w:right w:val="none" w:sz="0" w:space="0" w:color="auto"/>
                      </w:divBdr>
                    </w:div>
                    <w:div w:id="648097821">
                      <w:marLeft w:val="0"/>
                      <w:marRight w:val="0"/>
                      <w:marTop w:val="0"/>
                      <w:marBottom w:val="0"/>
                      <w:divBdr>
                        <w:top w:val="none" w:sz="0" w:space="0" w:color="auto"/>
                        <w:left w:val="none" w:sz="0" w:space="0" w:color="auto"/>
                        <w:bottom w:val="none" w:sz="0" w:space="0" w:color="auto"/>
                        <w:right w:val="none" w:sz="0" w:space="0" w:color="auto"/>
                      </w:divBdr>
                    </w:div>
                    <w:div w:id="19111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8124">
          <w:marLeft w:val="0"/>
          <w:marRight w:val="0"/>
          <w:marTop w:val="0"/>
          <w:marBottom w:val="0"/>
          <w:divBdr>
            <w:top w:val="none" w:sz="0" w:space="0" w:color="auto"/>
            <w:left w:val="none" w:sz="0" w:space="0" w:color="auto"/>
            <w:bottom w:val="none" w:sz="0" w:space="0" w:color="auto"/>
            <w:right w:val="none" w:sz="0" w:space="0" w:color="auto"/>
          </w:divBdr>
          <w:divsChild>
            <w:div w:id="10131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89394327">
      <w:bodyDiv w:val="1"/>
      <w:marLeft w:val="0"/>
      <w:marRight w:val="0"/>
      <w:marTop w:val="0"/>
      <w:marBottom w:val="0"/>
      <w:divBdr>
        <w:top w:val="none" w:sz="0" w:space="0" w:color="auto"/>
        <w:left w:val="none" w:sz="0" w:space="0" w:color="auto"/>
        <w:bottom w:val="none" w:sz="0" w:space="0" w:color="auto"/>
        <w:right w:val="none" w:sz="0" w:space="0" w:color="auto"/>
      </w:divBdr>
      <w:divsChild>
        <w:div w:id="518736525">
          <w:marLeft w:val="0"/>
          <w:marRight w:val="0"/>
          <w:marTop w:val="360"/>
          <w:marBottom w:val="360"/>
          <w:divBdr>
            <w:top w:val="none" w:sz="0" w:space="0" w:color="auto"/>
            <w:left w:val="single" w:sz="48" w:space="12" w:color="1976D2"/>
            <w:bottom w:val="none" w:sz="0" w:space="0" w:color="auto"/>
            <w:right w:val="none" w:sz="0" w:space="0" w:color="auto"/>
          </w:divBdr>
        </w:div>
        <w:div w:id="489979877">
          <w:marLeft w:val="0"/>
          <w:marRight w:val="0"/>
          <w:marTop w:val="0"/>
          <w:marBottom w:val="0"/>
          <w:divBdr>
            <w:top w:val="none" w:sz="0" w:space="0" w:color="auto"/>
            <w:left w:val="none" w:sz="0" w:space="0" w:color="auto"/>
            <w:bottom w:val="none" w:sz="0" w:space="0" w:color="auto"/>
            <w:right w:val="none" w:sz="0" w:space="0" w:color="auto"/>
          </w:divBdr>
          <w:divsChild>
            <w:div w:id="2006543108">
              <w:marLeft w:val="0"/>
              <w:marRight w:val="0"/>
              <w:marTop w:val="0"/>
              <w:marBottom w:val="0"/>
              <w:divBdr>
                <w:top w:val="none" w:sz="0" w:space="0" w:color="auto"/>
                <w:left w:val="none" w:sz="0" w:space="0" w:color="auto"/>
                <w:bottom w:val="none" w:sz="0" w:space="0" w:color="auto"/>
                <w:right w:val="none" w:sz="0" w:space="0" w:color="auto"/>
              </w:divBdr>
              <w:divsChild>
                <w:div w:id="782115021">
                  <w:marLeft w:val="0"/>
                  <w:marRight w:val="0"/>
                  <w:marTop w:val="0"/>
                  <w:marBottom w:val="0"/>
                  <w:divBdr>
                    <w:top w:val="none" w:sz="0" w:space="0" w:color="auto"/>
                    <w:left w:val="none" w:sz="0" w:space="0" w:color="auto"/>
                    <w:bottom w:val="none" w:sz="0" w:space="0" w:color="auto"/>
                    <w:right w:val="none" w:sz="0" w:space="0" w:color="auto"/>
                  </w:divBdr>
                  <w:divsChild>
                    <w:div w:id="345324868">
                      <w:marLeft w:val="0"/>
                      <w:marRight w:val="0"/>
                      <w:marTop w:val="0"/>
                      <w:marBottom w:val="0"/>
                      <w:divBdr>
                        <w:top w:val="none" w:sz="0" w:space="0" w:color="auto"/>
                        <w:left w:val="none" w:sz="0" w:space="0" w:color="auto"/>
                        <w:bottom w:val="none" w:sz="0" w:space="0" w:color="auto"/>
                        <w:right w:val="none" w:sz="0" w:space="0" w:color="auto"/>
                      </w:divBdr>
                    </w:div>
                    <w:div w:id="1817213292">
                      <w:marLeft w:val="0"/>
                      <w:marRight w:val="0"/>
                      <w:marTop w:val="0"/>
                      <w:marBottom w:val="0"/>
                      <w:divBdr>
                        <w:top w:val="none" w:sz="0" w:space="0" w:color="auto"/>
                        <w:left w:val="none" w:sz="0" w:space="0" w:color="auto"/>
                        <w:bottom w:val="none" w:sz="0" w:space="0" w:color="auto"/>
                        <w:right w:val="none" w:sz="0" w:space="0" w:color="auto"/>
                      </w:divBdr>
                    </w:div>
                    <w:div w:id="1663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401528">
          <w:marLeft w:val="0"/>
          <w:marRight w:val="0"/>
          <w:marTop w:val="0"/>
          <w:marBottom w:val="0"/>
          <w:divBdr>
            <w:top w:val="none" w:sz="0" w:space="0" w:color="auto"/>
            <w:left w:val="none" w:sz="0" w:space="0" w:color="auto"/>
            <w:bottom w:val="none" w:sz="0" w:space="0" w:color="auto"/>
            <w:right w:val="none" w:sz="0" w:space="0" w:color="auto"/>
          </w:divBdr>
          <w:divsChild>
            <w:div w:id="5478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1530">
      <w:bodyDiv w:val="1"/>
      <w:marLeft w:val="0"/>
      <w:marRight w:val="0"/>
      <w:marTop w:val="0"/>
      <w:marBottom w:val="0"/>
      <w:divBdr>
        <w:top w:val="none" w:sz="0" w:space="0" w:color="auto"/>
        <w:left w:val="none" w:sz="0" w:space="0" w:color="auto"/>
        <w:bottom w:val="none" w:sz="0" w:space="0" w:color="auto"/>
        <w:right w:val="none" w:sz="0" w:space="0" w:color="auto"/>
      </w:divBdr>
      <w:divsChild>
        <w:div w:id="1080368433">
          <w:marLeft w:val="0"/>
          <w:marRight w:val="0"/>
          <w:marTop w:val="360"/>
          <w:marBottom w:val="360"/>
          <w:divBdr>
            <w:top w:val="none" w:sz="0" w:space="0" w:color="auto"/>
            <w:left w:val="single" w:sz="48" w:space="12" w:color="1976D2"/>
            <w:bottom w:val="none" w:sz="0" w:space="0" w:color="auto"/>
            <w:right w:val="none" w:sz="0" w:space="0" w:color="auto"/>
          </w:divBdr>
        </w:div>
        <w:div w:id="2072192447">
          <w:marLeft w:val="0"/>
          <w:marRight w:val="0"/>
          <w:marTop w:val="360"/>
          <w:marBottom w:val="360"/>
          <w:divBdr>
            <w:top w:val="none" w:sz="0" w:space="0" w:color="auto"/>
            <w:left w:val="single" w:sz="48" w:space="12" w:color="1976D2"/>
            <w:bottom w:val="none" w:sz="0" w:space="0" w:color="auto"/>
            <w:right w:val="none" w:sz="0" w:space="0" w:color="auto"/>
          </w:divBdr>
        </w:div>
      </w:divsChild>
    </w:div>
    <w:div w:id="841050905">
      <w:bodyDiv w:val="1"/>
      <w:marLeft w:val="0"/>
      <w:marRight w:val="0"/>
      <w:marTop w:val="0"/>
      <w:marBottom w:val="0"/>
      <w:divBdr>
        <w:top w:val="none" w:sz="0" w:space="0" w:color="auto"/>
        <w:left w:val="none" w:sz="0" w:space="0" w:color="auto"/>
        <w:bottom w:val="none" w:sz="0" w:space="0" w:color="auto"/>
        <w:right w:val="none" w:sz="0" w:space="0" w:color="auto"/>
      </w:divBdr>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02443513">
      <w:bodyDiv w:val="1"/>
      <w:marLeft w:val="0"/>
      <w:marRight w:val="0"/>
      <w:marTop w:val="0"/>
      <w:marBottom w:val="0"/>
      <w:divBdr>
        <w:top w:val="none" w:sz="0" w:space="0" w:color="auto"/>
        <w:left w:val="none" w:sz="0" w:space="0" w:color="auto"/>
        <w:bottom w:val="none" w:sz="0" w:space="0" w:color="auto"/>
        <w:right w:val="none" w:sz="0" w:space="0" w:color="auto"/>
      </w:divBdr>
      <w:divsChild>
        <w:div w:id="1948461836">
          <w:marLeft w:val="0"/>
          <w:marRight w:val="0"/>
          <w:marTop w:val="360"/>
          <w:marBottom w:val="360"/>
          <w:divBdr>
            <w:top w:val="none" w:sz="0" w:space="0" w:color="auto"/>
            <w:left w:val="single" w:sz="48" w:space="12" w:color="1976D2"/>
            <w:bottom w:val="none" w:sz="0" w:space="0" w:color="auto"/>
            <w:right w:val="none" w:sz="0" w:space="0" w:color="auto"/>
          </w:divBdr>
        </w:div>
        <w:div w:id="81609527">
          <w:marLeft w:val="0"/>
          <w:marRight w:val="0"/>
          <w:marTop w:val="360"/>
          <w:marBottom w:val="360"/>
          <w:divBdr>
            <w:top w:val="none" w:sz="0" w:space="0" w:color="1976D2"/>
            <w:left w:val="single" w:sz="48" w:space="0" w:color="1976D2"/>
            <w:bottom w:val="none" w:sz="0" w:space="0" w:color="1976D2"/>
            <w:right w:val="none" w:sz="0" w:space="0" w:color="1976D2"/>
          </w:divBdr>
        </w:div>
        <w:div w:id="562956653">
          <w:marLeft w:val="0"/>
          <w:marRight w:val="0"/>
          <w:marTop w:val="0"/>
          <w:marBottom w:val="0"/>
          <w:divBdr>
            <w:top w:val="none" w:sz="0" w:space="0" w:color="auto"/>
            <w:left w:val="none" w:sz="0" w:space="0" w:color="auto"/>
            <w:bottom w:val="none" w:sz="0" w:space="0" w:color="auto"/>
            <w:right w:val="none" w:sz="0" w:space="0" w:color="auto"/>
          </w:divBdr>
        </w:div>
        <w:div w:id="1968660726">
          <w:marLeft w:val="0"/>
          <w:marRight w:val="0"/>
          <w:marTop w:val="360"/>
          <w:marBottom w:val="360"/>
          <w:divBdr>
            <w:top w:val="none" w:sz="0" w:space="0" w:color="1976D2"/>
            <w:left w:val="single" w:sz="48" w:space="0" w:color="1976D2"/>
            <w:bottom w:val="none" w:sz="0" w:space="0" w:color="1976D2"/>
            <w:right w:val="none" w:sz="0" w:space="0" w:color="1976D2"/>
          </w:divBdr>
        </w:div>
        <w:div w:id="1577282871">
          <w:marLeft w:val="0"/>
          <w:marRight w:val="0"/>
          <w:marTop w:val="360"/>
          <w:marBottom w:val="360"/>
          <w:divBdr>
            <w:top w:val="none" w:sz="0" w:space="0" w:color="auto"/>
            <w:left w:val="single" w:sz="48" w:space="12" w:color="1976D2"/>
            <w:bottom w:val="none" w:sz="0" w:space="0" w:color="auto"/>
            <w:right w:val="none" w:sz="0" w:space="0" w:color="auto"/>
          </w:divBdr>
        </w:div>
        <w:div w:id="876087919">
          <w:marLeft w:val="0"/>
          <w:marRight w:val="0"/>
          <w:marTop w:val="360"/>
          <w:marBottom w:val="360"/>
          <w:divBdr>
            <w:top w:val="none" w:sz="0" w:space="0" w:color="auto"/>
            <w:left w:val="single" w:sz="48" w:space="12" w:color="1976D2"/>
            <w:bottom w:val="none" w:sz="0" w:space="0" w:color="auto"/>
            <w:right w:val="none" w:sz="0" w:space="0" w:color="auto"/>
          </w:divBdr>
        </w:div>
        <w:div w:id="1369066583">
          <w:marLeft w:val="0"/>
          <w:marRight w:val="0"/>
          <w:marTop w:val="0"/>
          <w:marBottom w:val="0"/>
          <w:divBdr>
            <w:top w:val="none" w:sz="0" w:space="0" w:color="auto"/>
            <w:left w:val="none" w:sz="0" w:space="0" w:color="auto"/>
            <w:bottom w:val="none" w:sz="0" w:space="0" w:color="auto"/>
            <w:right w:val="none" w:sz="0" w:space="0" w:color="auto"/>
          </w:divBdr>
        </w:div>
        <w:div w:id="1115174542">
          <w:marLeft w:val="0"/>
          <w:marRight w:val="0"/>
          <w:marTop w:val="0"/>
          <w:marBottom w:val="0"/>
          <w:divBdr>
            <w:top w:val="none" w:sz="0" w:space="0" w:color="auto"/>
            <w:left w:val="none" w:sz="0" w:space="0" w:color="auto"/>
            <w:bottom w:val="none" w:sz="0" w:space="0" w:color="auto"/>
            <w:right w:val="none" w:sz="0" w:space="0" w:color="auto"/>
          </w:divBdr>
        </w:div>
        <w:div w:id="952784932">
          <w:marLeft w:val="0"/>
          <w:marRight w:val="0"/>
          <w:marTop w:val="0"/>
          <w:marBottom w:val="0"/>
          <w:divBdr>
            <w:top w:val="none" w:sz="0" w:space="0" w:color="auto"/>
            <w:left w:val="none" w:sz="0" w:space="0" w:color="auto"/>
            <w:bottom w:val="none" w:sz="0" w:space="0" w:color="auto"/>
            <w:right w:val="none" w:sz="0" w:space="0" w:color="auto"/>
          </w:divBdr>
        </w:div>
        <w:div w:id="184172638">
          <w:marLeft w:val="0"/>
          <w:marRight w:val="0"/>
          <w:marTop w:val="0"/>
          <w:marBottom w:val="0"/>
          <w:divBdr>
            <w:top w:val="none" w:sz="0" w:space="0" w:color="auto"/>
            <w:left w:val="none" w:sz="0" w:space="0" w:color="auto"/>
            <w:bottom w:val="none" w:sz="0" w:space="0" w:color="auto"/>
            <w:right w:val="none" w:sz="0" w:space="0" w:color="auto"/>
          </w:divBdr>
        </w:div>
        <w:div w:id="2058888529">
          <w:marLeft w:val="0"/>
          <w:marRight w:val="0"/>
          <w:marTop w:val="0"/>
          <w:marBottom w:val="0"/>
          <w:divBdr>
            <w:top w:val="none" w:sz="0" w:space="0" w:color="auto"/>
            <w:left w:val="none" w:sz="0" w:space="0" w:color="auto"/>
            <w:bottom w:val="none" w:sz="0" w:space="0" w:color="auto"/>
            <w:right w:val="none" w:sz="0" w:space="0" w:color="auto"/>
          </w:divBdr>
        </w:div>
        <w:div w:id="1780877728">
          <w:marLeft w:val="0"/>
          <w:marRight w:val="0"/>
          <w:marTop w:val="360"/>
          <w:marBottom w:val="360"/>
          <w:divBdr>
            <w:top w:val="none" w:sz="0" w:space="0" w:color="auto"/>
            <w:left w:val="single" w:sz="48" w:space="12" w:color="1976D2"/>
            <w:bottom w:val="none" w:sz="0" w:space="0" w:color="auto"/>
            <w:right w:val="none" w:sz="0" w:space="0" w:color="auto"/>
          </w:divBdr>
        </w:div>
        <w:div w:id="1515725213">
          <w:marLeft w:val="0"/>
          <w:marRight w:val="0"/>
          <w:marTop w:val="0"/>
          <w:marBottom w:val="0"/>
          <w:divBdr>
            <w:top w:val="none" w:sz="0" w:space="0" w:color="auto"/>
            <w:left w:val="none" w:sz="0" w:space="0" w:color="auto"/>
            <w:bottom w:val="none" w:sz="0" w:space="0" w:color="auto"/>
            <w:right w:val="none" w:sz="0" w:space="0" w:color="auto"/>
          </w:divBdr>
        </w:div>
        <w:div w:id="1991906184">
          <w:marLeft w:val="0"/>
          <w:marRight w:val="0"/>
          <w:marTop w:val="360"/>
          <w:marBottom w:val="360"/>
          <w:divBdr>
            <w:top w:val="none" w:sz="0" w:space="0" w:color="auto"/>
            <w:left w:val="single" w:sz="48" w:space="12" w:color="1976D2"/>
            <w:bottom w:val="none" w:sz="0" w:space="0" w:color="auto"/>
            <w:right w:val="none" w:sz="0" w:space="0" w:color="auto"/>
          </w:divBdr>
        </w:div>
        <w:div w:id="1499927084">
          <w:marLeft w:val="0"/>
          <w:marRight w:val="0"/>
          <w:marTop w:val="0"/>
          <w:marBottom w:val="0"/>
          <w:divBdr>
            <w:top w:val="none" w:sz="0" w:space="0" w:color="auto"/>
            <w:left w:val="none" w:sz="0" w:space="0" w:color="auto"/>
            <w:bottom w:val="none" w:sz="0" w:space="0" w:color="auto"/>
            <w:right w:val="none" w:sz="0" w:space="0" w:color="auto"/>
          </w:divBdr>
        </w:div>
        <w:div w:id="1006861135">
          <w:marLeft w:val="0"/>
          <w:marRight w:val="0"/>
          <w:marTop w:val="0"/>
          <w:marBottom w:val="0"/>
          <w:divBdr>
            <w:top w:val="none" w:sz="0" w:space="0" w:color="auto"/>
            <w:left w:val="none" w:sz="0" w:space="0" w:color="auto"/>
            <w:bottom w:val="none" w:sz="0" w:space="0" w:color="auto"/>
            <w:right w:val="none" w:sz="0" w:space="0" w:color="auto"/>
          </w:divBdr>
        </w:div>
        <w:div w:id="601836856">
          <w:marLeft w:val="0"/>
          <w:marRight w:val="0"/>
          <w:marTop w:val="360"/>
          <w:marBottom w:val="360"/>
          <w:divBdr>
            <w:top w:val="none" w:sz="0" w:space="0" w:color="auto"/>
            <w:left w:val="single" w:sz="48" w:space="12" w:color="1976D2"/>
            <w:bottom w:val="none" w:sz="0" w:space="0" w:color="auto"/>
            <w:right w:val="none" w:sz="0" w:space="0" w:color="auto"/>
          </w:divBdr>
        </w:div>
        <w:div w:id="1911426806">
          <w:marLeft w:val="0"/>
          <w:marRight w:val="0"/>
          <w:marTop w:val="0"/>
          <w:marBottom w:val="0"/>
          <w:divBdr>
            <w:top w:val="none" w:sz="0" w:space="0" w:color="auto"/>
            <w:left w:val="none" w:sz="0" w:space="0" w:color="auto"/>
            <w:bottom w:val="none" w:sz="0" w:space="0" w:color="auto"/>
            <w:right w:val="none" w:sz="0" w:space="0" w:color="auto"/>
          </w:divBdr>
        </w:div>
        <w:div w:id="1863779988">
          <w:marLeft w:val="0"/>
          <w:marRight w:val="0"/>
          <w:marTop w:val="360"/>
          <w:marBottom w:val="360"/>
          <w:divBdr>
            <w:top w:val="none" w:sz="0" w:space="0" w:color="auto"/>
            <w:left w:val="single" w:sz="48" w:space="12" w:color="1976D2"/>
            <w:bottom w:val="none" w:sz="0" w:space="0" w:color="auto"/>
            <w:right w:val="none" w:sz="0" w:space="0" w:color="auto"/>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982857874">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198202235">
      <w:bodyDiv w:val="1"/>
      <w:marLeft w:val="0"/>
      <w:marRight w:val="0"/>
      <w:marTop w:val="0"/>
      <w:marBottom w:val="0"/>
      <w:divBdr>
        <w:top w:val="none" w:sz="0" w:space="0" w:color="auto"/>
        <w:left w:val="none" w:sz="0" w:space="0" w:color="auto"/>
        <w:bottom w:val="none" w:sz="0" w:space="0" w:color="auto"/>
        <w:right w:val="none" w:sz="0" w:space="0" w:color="auto"/>
      </w:divBdr>
      <w:divsChild>
        <w:div w:id="1360818156">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19769965">
      <w:bodyDiv w:val="1"/>
      <w:marLeft w:val="0"/>
      <w:marRight w:val="0"/>
      <w:marTop w:val="0"/>
      <w:marBottom w:val="0"/>
      <w:divBdr>
        <w:top w:val="none" w:sz="0" w:space="0" w:color="auto"/>
        <w:left w:val="none" w:sz="0" w:space="0" w:color="auto"/>
        <w:bottom w:val="none" w:sz="0" w:space="0" w:color="auto"/>
        <w:right w:val="none" w:sz="0" w:space="0" w:color="auto"/>
      </w:divBdr>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2285">
      <w:bodyDiv w:val="1"/>
      <w:marLeft w:val="0"/>
      <w:marRight w:val="0"/>
      <w:marTop w:val="0"/>
      <w:marBottom w:val="0"/>
      <w:divBdr>
        <w:top w:val="none" w:sz="0" w:space="0" w:color="auto"/>
        <w:left w:val="none" w:sz="0" w:space="0" w:color="auto"/>
        <w:bottom w:val="none" w:sz="0" w:space="0" w:color="auto"/>
        <w:right w:val="none" w:sz="0" w:space="0" w:color="auto"/>
      </w:divBdr>
      <w:divsChild>
        <w:div w:id="1015696693">
          <w:marLeft w:val="0"/>
          <w:marRight w:val="0"/>
          <w:marTop w:val="360"/>
          <w:marBottom w:val="360"/>
          <w:divBdr>
            <w:top w:val="none" w:sz="0" w:space="0" w:color="auto"/>
            <w:left w:val="single" w:sz="48" w:space="12" w:color="1976D2"/>
            <w:bottom w:val="none" w:sz="0" w:space="0" w:color="auto"/>
            <w:right w:val="none" w:sz="0" w:space="0" w:color="auto"/>
          </w:divBdr>
        </w:div>
        <w:div w:id="1856454763">
          <w:marLeft w:val="0"/>
          <w:marRight w:val="0"/>
          <w:marTop w:val="240"/>
          <w:marBottom w:val="240"/>
          <w:divBdr>
            <w:top w:val="single" w:sz="6" w:space="24" w:color="DBDBDB"/>
            <w:left w:val="single" w:sz="6" w:space="24" w:color="DBDBDB"/>
            <w:bottom w:val="single" w:sz="6" w:space="24" w:color="DBDBDB"/>
            <w:right w:val="single" w:sz="6" w:space="24" w:color="DBDBDB"/>
          </w:divBdr>
        </w:div>
        <w:div w:id="1811902013">
          <w:marLeft w:val="0"/>
          <w:marRight w:val="0"/>
          <w:marTop w:val="240"/>
          <w:marBottom w:val="240"/>
          <w:divBdr>
            <w:top w:val="single" w:sz="6" w:space="24" w:color="DBDBDB"/>
            <w:left w:val="single" w:sz="6" w:space="24" w:color="DBDBDB"/>
            <w:bottom w:val="single" w:sz="6" w:space="24" w:color="DBDBDB"/>
            <w:right w:val="single" w:sz="6" w:space="24" w:color="DBDBDB"/>
          </w:divBdr>
        </w:div>
        <w:div w:id="1028683136">
          <w:marLeft w:val="0"/>
          <w:marRight w:val="0"/>
          <w:marTop w:val="240"/>
          <w:marBottom w:val="240"/>
          <w:divBdr>
            <w:top w:val="single" w:sz="6" w:space="24" w:color="DBDBDB"/>
            <w:left w:val="single" w:sz="6" w:space="24" w:color="DBDBDB"/>
            <w:bottom w:val="single" w:sz="6" w:space="24" w:color="DBDBDB"/>
            <w:right w:val="single" w:sz="6" w:space="24" w:color="DBDBDB"/>
          </w:divBdr>
        </w:div>
        <w:div w:id="583993212">
          <w:marLeft w:val="0"/>
          <w:marRight w:val="0"/>
          <w:marTop w:val="240"/>
          <w:marBottom w:val="240"/>
          <w:divBdr>
            <w:top w:val="single" w:sz="6" w:space="24" w:color="DBDBDB"/>
            <w:left w:val="single" w:sz="6" w:space="24" w:color="DBDBDB"/>
            <w:bottom w:val="single" w:sz="6" w:space="24" w:color="DBDBDB"/>
            <w:right w:val="single" w:sz="6" w:space="24" w:color="DBDBDB"/>
          </w:divBdr>
        </w:div>
        <w:div w:id="260264318">
          <w:marLeft w:val="0"/>
          <w:marRight w:val="0"/>
          <w:marTop w:val="240"/>
          <w:marBottom w:val="240"/>
          <w:divBdr>
            <w:top w:val="single" w:sz="6" w:space="24" w:color="DBDBDB"/>
            <w:left w:val="single" w:sz="6" w:space="24" w:color="DBDBDB"/>
            <w:bottom w:val="single" w:sz="6" w:space="24" w:color="DBDBDB"/>
            <w:right w:val="single" w:sz="6" w:space="24" w:color="DBDBDB"/>
          </w:divBdr>
        </w:div>
        <w:div w:id="368264383">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2695230">
      <w:bodyDiv w:val="1"/>
      <w:marLeft w:val="0"/>
      <w:marRight w:val="0"/>
      <w:marTop w:val="0"/>
      <w:marBottom w:val="0"/>
      <w:divBdr>
        <w:top w:val="none" w:sz="0" w:space="0" w:color="auto"/>
        <w:left w:val="none" w:sz="0" w:space="0" w:color="auto"/>
        <w:bottom w:val="none" w:sz="0" w:space="0" w:color="auto"/>
        <w:right w:val="none" w:sz="0" w:space="0" w:color="auto"/>
      </w:divBdr>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63143">
      <w:bodyDiv w:val="1"/>
      <w:marLeft w:val="0"/>
      <w:marRight w:val="0"/>
      <w:marTop w:val="0"/>
      <w:marBottom w:val="0"/>
      <w:divBdr>
        <w:top w:val="none" w:sz="0" w:space="0" w:color="auto"/>
        <w:left w:val="none" w:sz="0" w:space="0" w:color="auto"/>
        <w:bottom w:val="none" w:sz="0" w:space="0" w:color="auto"/>
        <w:right w:val="none" w:sz="0" w:space="0" w:color="auto"/>
      </w:divBdr>
      <w:divsChild>
        <w:div w:id="1560048760">
          <w:marLeft w:val="0"/>
          <w:marRight w:val="0"/>
          <w:marTop w:val="0"/>
          <w:marBottom w:val="0"/>
          <w:divBdr>
            <w:top w:val="none" w:sz="0" w:space="0" w:color="auto"/>
            <w:left w:val="none" w:sz="0" w:space="0" w:color="auto"/>
            <w:bottom w:val="none" w:sz="0" w:space="0" w:color="auto"/>
            <w:right w:val="none" w:sz="0" w:space="0" w:color="auto"/>
          </w:divBdr>
          <w:divsChild>
            <w:div w:id="575088662">
              <w:marLeft w:val="0"/>
              <w:marRight w:val="0"/>
              <w:marTop w:val="0"/>
              <w:marBottom w:val="0"/>
              <w:divBdr>
                <w:top w:val="none" w:sz="0" w:space="0" w:color="auto"/>
                <w:left w:val="none" w:sz="0" w:space="0" w:color="auto"/>
                <w:bottom w:val="none" w:sz="0" w:space="0" w:color="auto"/>
                <w:right w:val="none" w:sz="0" w:space="0" w:color="auto"/>
              </w:divBdr>
              <w:divsChild>
                <w:div w:id="1226182164">
                  <w:marLeft w:val="0"/>
                  <w:marRight w:val="0"/>
                  <w:marTop w:val="0"/>
                  <w:marBottom w:val="0"/>
                  <w:divBdr>
                    <w:top w:val="none" w:sz="0" w:space="0" w:color="auto"/>
                    <w:left w:val="none" w:sz="0" w:space="0" w:color="auto"/>
                    <w:bottom w:val="none" w:sz="0" w:space="0" w:color="auto"/>
                    <w:right w:val="none" w:sz="0" w:space="0" w:color="auto"/>
                  </w:divBdr>
                  <w:divsChild>
                    <w:div w:id="1546601765">
                      <w:marLeft w:val="0"/>
                      <w:marRight w:val="0"/>
                      <w:marTop w:val="0"/>
                      <w:marBottom w:val="0"/>
                      <w:divBdr>
                        <w:top w:val="none" w:sz="0" w:space="0" w:color="auto"/>
                        <w:left w:val="none" w:sz="0" w:space="0" w:color="auto"/>
                        <w:bottom w:val="none" w:sz="0" w:space="0" w:color="auto"/>
                        <w:right w:val="none" w:sz="0" w:space="0" w:color="auto"/>
                      </w:divBdr>
                    </w:div>
                    <w:div w:id="710493638">
                      <w:marLeft w:val="0"/>
                      <w:marRight w:val="0"/>
                      <w:marTop w:val="0"/>
                      <w:marBottom w:val="0"/>
                      <w:divBdr>
                        <w:top w:val="none" w:sz="0" w:space="0" w:color="auto"/>
                        <w:left w:val="none" w:sz="0" w:space="0" w:color="auto"/>
                        <w:bottom w:val="none" w:sz="0" w:space="0" w:color="auto"/>
                        <w:right w:val="none" w:sz="0" w:space="0" w:color="auto"/>
                      </w:divBdr>
                    </w:div>
                    <w:div w:id="1401828073">
                      <w:marLeft w:val="0"/>
                      <w:marRight w:val="0"/>
                      <w:marTop w:val="0"/>
                      <w:marBottom w:val="0"/>
                      <w:divBdr>
                        <w:top w:val="none" w:sz="0" w:space="0" w:color="auto"/>
                        <w:left w:val="none" w:sz="0" w:space="0" w:color="auto"/>
                        <w:bottom w:val="none" w:sz="0" w:space="0" w:color="auto"/>
                        <w:right w:val="none" w:sz="0" w:space="0" w:color="auto"/>
                      </w:divBdr>
                    </w:div>
                    <w:div w:id="918363184">
                      <w:marLeft w:val="0"/>
                      <w:marRight w:val="0"/>
                      <w:marTop w:val="0"/>
                      <w:marBottom w:val="0"/>
                      <w:divBdr>
                        <w:top w:val="none" w:sz="0" w:space="0" w:color="auto"/>
                        <w:left w:val="none" w:sz="0" w:space="0" w:color="auto"/>
                        <w:bottom w:val="none" w:sz="0" w:space="0" w:color="auto"/>
                        <w:right w:val="none" w:sz="0" w:space="0" w:color="auto"/>
                      </w:divBdr>
                    </w:div>
                    <w:div w:id="1717075130">
                      <w:marLeft w:val="0"/>
                      <w:marRight w:val="0"/>
                      <w:marTop w:val="0"/>
                      <w:marBottom w:val="0"/>
                      <w:divBdr>
                        <w:top w:val="none" w:sz="0" w:space="0" w:color="auto"/>
                        <w:left w:val="none" w:sz="0" w:space="0" w:color="auto"/>
                        <w:bottom w:val="none" w:sz="0" w:space="0" w:color="auto"/>
                        <w:right w:val="none" w:sz="0" w:space="0" w:color="auto"/>
                      </w:divBdr>
                    </w:div>
                    <w:div w:id="51623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4245">
          <w:marLeft w:val="0"/>
          <w:marRight w:val="0"/>
          <w:marTop w:val="0"/>
          <w:marBottom w:val="0"/>
          <w:divBdr>
            <w:top w:val="none" w:sz="0" w:space="0" w:color="auto"/>
            <w:left w:val="none" w:sz="0" w:space="0" w:color="auto"/>
            <w:bottom w:val="none" w:sz="0" w:space="0" w:color="auto"/>
            <w:right w:val="none" w:sz="0" w:space="0" w:color="auto"/>
          </w:divBdr>
          <w:divsChild>
            <w:div w:id="10677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13952">
      <w:bodyDiv w:val="1"/>
      <w:marLeft w:val="0"/>
      <w:marRight w:val="0"/>
      <w:marTop w:val="0"/>
      <w:marBottom w:val="0"/>
      <w:divBdr>
        <w:top w:val="none" w:sz="0" w:space="0" w:color="auto"/>
        <w:left w:val="none" w:sz="0" w:space="0" w:color="auto"/>
        <w:bottom w:val="none" w:sz="0" w:space="0" w:color="auto"/>
        <w:right w:val="none" w:sz="0" w:space="0" w:color="auto"/>
      </w:divBdr>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Outl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api/router/Router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router/RouterModule" TargetMode="External"/><Relationship Id="rId11" Type="http://schemas.openxmlformats.org/officeDocument/2006/relationships/hyperlink" Target="https://angular.io/guide/providers" TargetMode="External"/><Relationship Id="rId5" Type="http://schemas.openxmlformats.org/officeDocument/2006/relationships/hyperlink" Target="https://angular.io/guide/lazy-loading-ngmodules" TargetMode="External"/><Relationship Id="rId10" Type="http://schemas.openxmlformats.org/officeDocument/2006/relationships/hyperlink" Target="https://angular.io/guide/lazy-loading-ngmodules" TargetMode="External"/><Relationship Id="rId4" Type="http://schemas.openxmlformats.org/officeDocument/2006/relationships/webSettings" Target="webSettings.xml"/><Relationship Id="rId9" Type="http://schemas.openxmlformats.org/officeDocument/2006/relationships/hyperlink" Target="https://angular.io/api/common/http/HttpClient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3</Pages>
  <Words>714</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140</cp:revision>
  <dcterms:created xsi:type="dcterms:W3CDTF">2015-02-09T16:16:00Z</dcterms:created>
  <dcterms:modified xsi:type="dcterms:W3CDTF">2020-07-12T06:09:00Z</dcterms:modified>
</cp:coreProperties>
</file>