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Relato sobre Comportamento e Inclusão de Alunos com TEA</w:t>
      </w:r>
    </w:p>
    <w:p>
      <w:r>
        <w:rPr>
          <w:b/>
          <w:sz w:val="24"/>
        </w:rPr>
        <w:t>Anthony</w:t>
      </w:r>
    </w:p>
    <w:p>
      <w:pPr>
        <w:spacing w:after="160"/>
      </w:pPr>
      <w:r>
        <w:t>Anthony apresenta um comportamento mais agitado em sala de aula, demonstrando muita energia durante as atividades. Em alguns momentos, pode apresentar dificuldade em lidar com orientações ou correções, reagindo com frustração e, eventualmente, elevando o tom de voz. Beneficia-se de intervenções calmas, objetivas e de apoio para reorganizar-se emocionalmente.</w:t>
      </w:r>
    </w:p>
    <w:p>
      <w:r>
        <w:rPr>
          <w:b/>
          <w:sz w:val="24"/>
        </w:rPr>
        <w:t>Benjamin</w:t>
      </w:r>
    </w:p>
    <w:p>
      <w:pPr>
        <w:spacing w:after="160"/>
      </w:pPr>
      <w:r>
        <w:t>Benjamin apresenta um comportamento tranquilo em sala de aula. Em determinados momentos, pode demonstrar dificuldade em acompanhar algumas orientações ou compreender o que está sendo solicitado, parecendo mais disperso ou confuso. Com explicações claras, repetição das instruções e acompanhamento individual quando necessário, consegue participar melhor das atividades.</w:t>
      </w:r>
    </w:p>
    <w:p>
      <w:r>
        <w:rPr>
          <w:b/>
          <w:sz w:val="24"/>
        </w:rPr>
        <w:t>Antônio</w:t>
      </w:r>
    </w:p>
    <w:p>
      <w:pPr>
        <w:spacing w:after="160"/>
      </w:pPr>
      <w:r>
        <w:t>Antônio apresenta desafios relacionados à regulação emocional e comportamental em sala de aula. Em alguns momentos, pode demonstrar irritação, choro intenso e elevação do tom de voz, principalmente diante de frustrações, limites ou correções. Também pode apresentar reações impulsivas durante momentos de maior desorganização emocional, necessitando de supervisão, acolhimento e estratégias de mediação para garantir seu bem-estar e a convivência com os colegas.</w:t>
      </w:r>
    </w:p>
    <w:p>
      <w:r>
        <w:rPr>
          <w:b/>
          <w:sz w:val="24"/>
        </w:rPr>
        <w:t>Davi</w:t>
      </w:r>
    </w:p>
    <w:p>
      <w:pPr>
        <w:spacing w:after="160"/>
      </w:pPr>
      <w:r>
        <w:t>Davi apresenta um comportamento tranquilo, carinhoso e colaborativo em sala de aula. Demonstra ser muito inteligente, prestativo e participa bem das atividades propostas. No entanto, pode sentir-se desconfortável quando é incomodado por outras pessoas ou quando há contato físico não solicitado, situações que podem gerar incômodo e desregulação. Respeitar seu espaço pessoal e antecipar interações contribui para que se sinta mais seguro e confortável no ambiente escolar.</w:t>
      </w:r>
    </w:p>
    <w:p>
      <w:r>
        <w:rPr>
          <w:b/>
          <w:sz w:val="24"/>
        </w:rPr>
        <w:t>Relato de uma mãe sobre inclusão e manejo de alunos com TEA</w:t>
      </w:r>
    </w:p>
    <w:p>
      <w:pPr>
        <w:spacing w:after="160"/>
      </w:pPr>
      <w:r>
        <w:t>O primeiro passo para uma inclusão verdadeira é conhecer e divulgar não apenas o que é o Transtorno do Espectro Autista, mas também como podemos ajudar no dia a dia. Muitas vezes, quando uma criança se desregula, isso não acontece porque ela quer ou porque está tentando chamar atenção. A desregulação está relacionada à forma como o cérebro processa emoções, estímulos e situações de frustração, e nem sempre a criança consegue controlar essa reação sozinha.</w:t>
      </w:r>
    </w:p>
    <w:p>
      <w:pPr>
        <w:spacing w:after="160"/>
      </w:pPr>
      <w:r>
        <w:t>Por isso, saber intervir é essencial. Uma das maiores barreiras enfrentadas por crianças com TEA é a socialização. Elas podem ter dificuldade para compreender regras sociais, lidar com mudanças, dividir espaços ou interpretar atitudes dos colegas. Nesses momentos, o adulto precisa atuar com calma, acolhimento e orientação.</w:t>
      </w:r>
    </w:p>
    <w:p>
      <w:pPr>
        <w:spacing w:after="160"/>
      </w:pPr>
      <w:r>
        <w:t>Também é fundamental conversar com a família. Os responsáveis conhecem a rotina, os gostos, os interesses e os fatores que podem causar desconforto ou desregulação na criança. Essa troca entre família e escola ajuda a construir estratégias mais adequadas e respeitosas.</w:t>
      </w:r>
    </w:p>
    <w:p>
      <w:pPr>
        <w:spacing w:after="160"/>
      </w:pPr>
      <w:r>
        <w:t>É importante lembrar que cada pessoa no espectro é única. O que funciona para um aluno pode não funcionar para outro. Por isso, a observação é indispensável: em quais momentos a criança se desregula? É na entrada, no intervalo, na saída, durante vídeos, diante de luzes fortes, barulhos ou mudanças na rotina? Esses sinais ajudam a identificar possíveis gatilhos e a prevenir situações de sobrecarga.</w:t>
      </w:r>
    </w:p>
    <w:p>
      <w:pPr>
        <w:spacing w:after="160"/>
      </w:pPr>
      <w:r>
        <w:t>A partir dessas observações, podem ser criadas estratégias de apoio, como adaptações nas tarefas, redução da quantidade de exercícios quando necessário e uso de reforçadores para manter o foco. Imagens, materiais concretos e recursos visuais podem estimular a concentração e tornar a aprendizagem mais acessível.</w:t>
      </w:r>
    </w:p>
    <w:p>
      <w:pPr>
        <w:spacing w:after="160"/>
      </w:pPr>
      <w:r>
        <w:t>Outra estratégia muito importante é antecipar o que acontecerá durante o dia. Por exemplo, antes de uma aula de Matemática, é possível explicar: “Amanhã teremos aula de Matemática. Vamos usar o livro, ver alguns slides, teremos o intervalo, depois utilizaremos o ábaco e faremos uma atividade impressa.” Essa antecipação reduz a ansiedade e ajuda a criança a se sentir mais segura.</w:t>
      </w:r>
    </w:p>
    <w:p>
      <w:pPr>
        <w:spacing w:after="160"/>
      </w:pPr>
      <w:r>
        <w:t>O uso de um quadro de rotina também pode ser muito positivo. Ele auxilia tanto alunos autistas quanto alunos não autistas, pois torna a organização do dia mais clara, visual e previsível.</w:t>
      </w:r>
    </w:p>
    <w:p>
      <w:pPr>
        <w:spacing w:after="160"/>
      </w:pPr>
      <w:r>
        <w:t>Além disso, é necessário observar se, além do TEA, existem outras condições associadas que podem influenciar o comportamento e a aprendizagem, como Transtorno Opositivo-Desafiador (TOD), Transtorno do Processamento Auditivo Central (TPAC) ou Transtorno de Déficit de Atenção e Hiperatividade (TDAH). Em alguns períodos, determinadas características podem estar mais intensas, exigindo ainda mais atenção e adaptações.</w:t>
      </w:r>
    </w:p>
    <w:p>
      <w:pPr>
        <w:spacing w:after="160"/>
      </w:pPr>
      <w:r>
        <w:t>Por fim, conhecer cada criança e aprender a manejá-la com respeito, paciência e estratégias adequadas é essencial. A inclusão acontece quando a escola entende que cada aluno aprende, sente e se comunica de uma forma diferente.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