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120"/>
        <w:jc w:val="center"/>
      </w:pPr>
      <w:r>
        <w:rPr>
          <w:rFonts w:ascii="Arial" w:cs="Arial" w:eastAsia="Arial" w:hAnsi="Arial"/>
          <w:b/>
          <w:bCs/>
          <w:color w:val="1F4E79"/>
          <w:sz w:val="72"/>
          <w:szCs w:val="72"/>
        </w:rPr>
        <w:t xml:space="preserve">TERRA INCOGNITA</w:t>
      </w:r>
    </w:p>
    <w:p>
      <w:pPr>
        <w:spacing w:before="0" w:after="80"/>
        <w:jc w:val="center"/>
      </w:pPr>
      <w:r>
        <w:rPr>
          <w:rFonts w:ascii="Arial" w:cs="Arial" w:eastAsia="Arial" w:hAnsi="Arial"/>
          <w:i/>
          <w:iCs/>
          <w:color w:val="2E75B6"/>
          <w:sz w:val="40"/>
          <w:szCs w:val="40"/>
        </w:rPr>
        <w:t xml:space="preserve">Implementation Roadmap</w:t>
      </w:r>
    </w:p>
    <w:p>
      <w:pPr>
        <w:pBdr>
          <w:bottom w:val="single" w:color="1F4E79" w:sz="8" w:space="4"/>
        </w:pBdr>
        <w:spacing w:before="0" w:after="480"/>
        <w:jc w:val="center"/>
      </w:pPr>
      <w:r>
        <w:rPr>
          <w:rFonts w:ascii="Arial" w:cs="Arial" w:eastAsia="Arial" w:hAnsi="Arial"/>
          <w:color w:val="888888"/>
          <w:sz w:val="22"/>
          <w:szCs w:val="22"/>
        </w:rPr>
        <w:t xml:space="preserve">Phased delivery plan with testable end states for each phase</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How to Use This Document</w:t>
      </w:r>
    </w:p>
    <w:p>
      <w:pPr>
        <w:spacing w:before="80" w:after="80"/>
        <w:jc w:val="both"/>
      </w:pPr>
      <w:r>
        <w:rPr>
          <w:rFonts w:ascii="Arial" w:cs="Arial" w:eastAsia="Arial" w:hAnsi="Arial"/>
          <w:sz w:val="22"/>
          <w:szCs w:val="22"/>
        </w:rPr>
        <w:t xml:space="preserve">Each phase has an Objective, a set of Tasks, and a Testable End State. The Testable End State is a set of specific, verifiable criteria that define phase completion. Claude Code should not advance to the next phase until every criterion in the current phase's end state is met. Each criterion is written as an assertion that can be evaluated without ambiguity.</w:t>
      </w:r>
    </w:p>
    <w:p>
      <w:pPr>
        <w:spacing w:before="80" w:after="80"/>
      </w:pPr>
      <w:r>
        <w:t xml:space="preserve"/>
      </w:r>
    </w:p>
    <w:p>
      <w:pPr>
        <w:spacing w:before="80" w:after="80"/>
        <w:jc w:val="both"/>
      </w:pPr>
      <w:r>
        <w:rPr>
          <w:rFonts w:ascii="Arial" w:cs="Arial" w:eastAsia="Arial" w:hAnsi="Arial"/>
          <w:sz w:val="22"/>
          <w:szCs w:val="22"/>
        </w:rPr>
        <w:t xml:space="preserve">Phases are ordered by dependency. Early phases build infrastructure that later phases depend on. Do not skip phases or implement features out of order. If a phase end state cannot be reached, the issue is in that phase, not in a later one.</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Phase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1"/>
                <w:szCs w:val="21"/>
              </w:rPr>
              <w:t xml:space="preserve">Phase</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1"/>
                <w:szCs w:val="21"/>
              </w:rPr>
              <w:t xml:space="preserve">Name</w:t>
            </w:r>
          </w:p>
        </w:tc>
        <w:tc>
          <w:tcPr>
            <w:tcW w:type="dxa" w:w="6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1"/>
                <w:szCs w:val="21"/>
              </w:rPr>
              <w:t xml:space="preserve">Deliverable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0</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Foundation</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Rust/WASM project scaffold; CI; coordinate system; basic rendering harness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Reference Data Pipeline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SRTM/Geomorpho90m sampling; per-class target distributions computed and stored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2</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Test Battery</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All 10 realism metrics implemented and scoring against reference data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Noise Synthesis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Prescriptive noise layer hitting H, multifractal, grain, non-stationarity targets</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4</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Plate Simulation</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Boundary-first plate generation; all tectonic/structural fields derived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Climate Layer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MAP, seasonality, glaciation fields; orographic correction</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6</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Hydraulic Shaping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Stream power erosion; glacial carving; drainage network extraction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Integration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Full pipeline end-to-end; UI sliders; export; performance targets met</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8</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Realism scores &gt; 0.75 across all terrain classes; artifact elimination</w:t>
            </w:r>
          </w:p>
        </w:tc>
      </w:tr>
    </w:tbl>
    <w:p>
      <w:pPr>
        <w:spacing w:before="240" w:after="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1E6B3C" w:val="clear"/>
            <w:tcMar>
              <w:top w:type="dxa" w:w="160"/>
              <w:left w:type="dxa" w:w="180"/>
              <w:bottom w:type="dxa" w:w="160"/>
              <w:right w:type="dxa" w:w="180"/>
            </w:tcMar>
          </w:tcPr>
          <w:p>
            <w:pPr>
              <w:jc w:val="center"/>
            </w:pPr>
            <w:r>
              <w:rPr>
                <w:rFonts w:ascii="Arial" w:cs="Arial" w:eastAsia="Arial" w:hAnsi="Arial"/>
                <w:b/>
                <w:bCs/>
                <w:color w:val="FFFFFF"/>
                <w:sz w:val="26"/>
                <w:szCs w:val="26"/>
              </w:rPr>
              <w:t xml:space="preserve">PHASE 0</w:t>
            </w:r>
          </w:p>
        </w:tc>
        <w:tc>
          <w:tcPr>
            <w:tcW w:type="dxa" w:w="7760"/>
            <w:tcBorders>
              <w:top w:val="single" w:color="CCCCCC" w:sz="1"/>
              <w:left w:val="single" w:color="CCCCCC" w:sz="1"/>
              <w:bottom w:val="single" w:color="CCCCCC" w:sz="1"/>
              <w:right w:val="single" w:color="CCCCCC" w:sz="1"/>
            </w:tcBorders>
            <w:shd w:fill="D6EAD6" w:val="clear"/>
            <w:tcMar>
              <w:top w:type="dxa" w:w="160"/>
              <w:left w:type="dxa" w:w="200"/>
              <w:bottom w:type="dxa" w:w="160"/>
              <w:right w:type="dxa" w:w="180"/>
            </w:tcMar>
          </w:tcPr>
          <w:p>
            <w:r>
              <w:rPr>
                <w:rFonts w:ascii="Arial" w:cs="Arial" w:eastAsia="Arial" w:hAnsi="Arial"/>
                <w:b/>
                <w:bCs/>
                <w:color w:val="1E6B3C"/>
                <w:sz w:val="28"/>
                <w:szCs w:val="28"/>
              </w:rPr>
              <w:t xml:space="preserve">Foundation</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Objective</w:t>
      </w:r>
    </w:p>
    <w:p>
      <w:pPr>
        <w:spacing w:before="80" w:after="80"/>
        <w:jc w:val="both"/>
      </w:pPr>
      <w:r>
        <w:rPr>
          <w:rFonts w:ascii="Arial" w:cs="Arial" w:eastAsia="Arial" w:hAnsi="Arial"/>
          <w:sz w:val="22"/>
          <w:szCs w:val="22"/>
        </w:rPr>
        <w:t xml:space="preserve">Establish the Rust/WASM project scaffold, build pipeline, coordinate system, and a minimal browser rendering harness. Everything built in later phases plugs into this foundation.</w:t>
      </w:r>
    </w:p>
    <w:p>
      <w:pPr>
        <w:spacing w:before="80" w:after="80"/>
      </w:pPr>
      <w:r>
        <w:t xml:space="preserve"/>
      </w:r>
    </w:p>
    <w:p>
      <w:pPr>
        <w:pStyle w:val="Heading3"/>
        <w:spacing w:before="240" w:after="80"/>
      </w:pPr>
      <w:r>
        <w:rPr>
          <w:rFonts w:ascii="Arial" w:cs="Arial" w:eastAsia="Arial" w:hAnsi="Arial"/>
          <w:b/>
          <w:bCs/>
          <w:color w:val="333333"/>
          <w:sz w:val="24"/>
          <w:szCs w:val="24"/>
        </w:rPr>
        <w:t xml:space="preserve">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Task</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Key Files / Modules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P0.1 — Cargo workspace</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Create Cargo workspace with: terra-core (library), terra-wasm (WASM bindings), terra-test (test harness). Feature flags for SIMD and threading.</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Cargo.toml, crates/terra-core, crates/terra-wasm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P0.2 — Build pipeline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wasm-pack build targeting web and node environments. Vite frontend config. Output: terra_bg.wasm + terra.js bindings.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wasm-pack config, vite.config.ts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P0.3 — Coordinate system</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Implement spherical coordinate types (lat/lon/altitude), tile addressing system (zoom/x/y), and conversion utilities. All coordinates are f64.</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terra-core/src/coords.rs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P0.4 — Height field type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HeightField struct: 2D array of f32 elevation values, resolution metadata, coordinate bounds, sampling with bilinear interpolation.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terra-core/src/heightfield.rs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P0.5 — Rendering harness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Minimal browser UI: Canvas element, WASM module load, render HeightField as grayscale PNG. No generation yet — load a flat field.</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index.html, src/render.ts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P0.6 — CI</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GitHub Actions: cargo test, cargo clippy, wasm-pack build on every push. All tests must pass before merge.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/.github/workflows/ci.yml</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Testable End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cargo test passes with zero failures in terra-core and terra-wasm</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wasm-pack build completes without warnings for terra-wasm targeting web</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Browser loads index.html and renders a flat 512x512 grayscale heightmap without console errors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Round-trip coordinate conversion (lat/lon -&gt; tile -&gt; lat/lon) error &lt; 0.0001 degrees for 1000 random points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HeightField bilinear sample at grid corners returns exact stored values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CI pipeline runs and reports pass/fail within 3 minutes</w:t>
            </w:r>
          </w:p>
        </w:tc>
      </w:tr>
    </w:tbl>
    <w:p>
      <w:pP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2E75B6" w:val="clear"/>
            <w:tcMar>
              <w:top w:type="dxa" w:w="160"/>
              <w:left w:type="dxa" w:w="180"/>
              <w:bottom w:type="dxa" w:w="160"/>
              <w:right w:type="dxa" w:w="180"/>
            </w:tcMar>
          </w:tcPr>
          <w:p>
            <w:pPr>
              <w:jc w:val="center"/>
            </w:pPr>
            <w:r>
              <w:rPr>
                <w:rFonts w:ascii="Arial" w:cs="Arial" w:eastAsia="Arial" w:hAnsi="Arial"/>
                <w:b/>
                <w:bCs/>
                <w:color w:val="FFFFFF"/>
                <w:sz w:val="26"/>
                <w:szCs w:val="26"/>
              </w:rPr>
              <w:t xml:space="preserve">PHASE 1</w:t>
            </w:r>
          </w:p>
        </w:tc>
        <w:tc>
          <w:tcPr>
            <w:tcW w:type="dxa" w:w="7760"/>
            <w:tcBorders>
              <w:top w:val="single" w:color="CCCCCC" w:sz="1"/>
              <w:left w:val="single" w:color="CCCCCC" w:sz="1"/>
              <w:bottom w:val="single" w:color="CCCCCC" w:sz="1"/>
              <w:right w:val="single" w:color="CCCCCC" w:sz="1"/>
            </w:tcBorders>
            <w:shd w:fill="D6E4F0" w:val="clear"/>
            <w:tcMar>
              <w:top w:type="dxa" w:w="160"/>
              <w:left w:type="dxa" w:w="200"/>
              <w:bottom w:type="dxa" w:w="160"/>
              <w:right w:type="dxa" w:w="180"/>
            </w:tcMar>
          </w:tcPr>
          <w:p>
            <w:r>
              <w:rPr>
                <w:rFonts w:ascii="Arial" w:cs="Arial" w:eastAsia="Arial" w:hAnsi="Arial"/>
                <w:b/>
                <w:bCs/>
                <w:color w:val="2E75B6"/>
                <w:sz w:val="28"/>
                <w:szCs w:val="28"/>
              </w:rPr>
              <w:t xml:space="preserve">Reference Data Pipeline</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Objective</w:t>
      </w:r>
    </w:p>
    <w:p>
      <w:pPr>
        <w:spacing w:before="80" w:after="80"/>
        <w:jc w:val="both"/>
      </w:pPr>
      <w:r>
        <w:rPr>
          <w:rFonts w:ascii="Arial" w:cs="Arial" w:eastAsia="Arial" w:hAnsi="Arial"/>
          <w:sz w:val="22"/>
          <w:szCs w:val="22"/>
        </w:rPr>
        <w:t xml:space="preserve">Build an offline data pipeline (runs once, not in browser) that samples SRTM/MERIT-DEM and Geomorpho90m data, segments samples by terrain class, and computes per-class target distributions for all 10 realism metrics. Outputs are baked into the project as static reference data files.</w:t>
      </w:r>
    </w:p>
    <w:p>
      <w:pPr>
        <w:spacing w:before="80" w:after="80"/>
      </w:pPr>
      <w:r>
        <w:t xml:space="preserve"/>
      </w:r>
    </w:p>
    <w:p>
      <w:pPr>
        <w:pStyle w:val="Heading3"/>
        <w:spacing w:before="240" w:after="80"/>
      </w:pPr>
      <w:r>
        <w:rPr>
          <w:rFonts w:ascii="Arial" w:cs="Arial" w:eastAsia="Arial" w:hAnsi="Arial"/>
          <w:b/>
          <w:bCs/>
          <w:color w:val="333333"/>
          <w:sz w:val="24"/>
          <w:szCs w:val="24"/>
        </w:rPr>
        <w:t xml:space="preserve">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Task</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Key Files / Modules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P1.1 — Data acquisition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Download MERIT-DEM tiles and Geomorpho90m variable rasters for 5 representative regions (one per tectonic regime). Document sources and checksums.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data/sources.md, data/checksums.txt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P1.2 — Sampling tool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CLI tool (Rust): reads GeoTIFF, samples HeightField tiles at specified resolution. Outputs: array of HeightField structs serialized to binary.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tools/sampler/main.rs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P1.3 — Terrain class labeling</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For each sampled tile, assign terrain class label using Geomorpho90m geomorphon raster and Köppen climate zone raster intersection. 5 primary classes: Alpine, Fluvial-Humid, Fluvial-Arid, Cratonic, Coastal.</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tools/classifier/main.rs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P1.4 — Target distribution computation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For each terrain class, compute: HI distribution, slope mode, aspect circular variance, Hurst H (variogram), roughness-elevation Pearson r, TPI scale ratio, geomorphon 498-class histogram. Serialize to JSON.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tools/distributions/main.rs, data/targets/*.json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P1.5 — Validation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Verify computed distributions match published literature values within stated tolerances (Design Bible section 7.1).</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tools/validate_targets/main.rs</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Testable End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Five terrain class sample sets exist, each containing at least 50 non-overlapping 512x512 tiles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Each terrain class has a target distribution JSON file with all 10 metric targets populated</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Computed Hurst exponents for Alpine class fall in range 0.7-0.9 (matching literature)</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Computed bifurcation ratios for Fluvial-Humid class fall in range 3.0-5.0 (Horton's Law)</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Geomorphon 498-class histograms sum to 1.0 for each class (valid probability distribution)</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Validation tool reports PASS for all 5 classes against literature tolerances</w:t>
            </w:r>
          </w:p>
        </w:tc>
      </w:tr>
    </w:tbl>
    <w:p>
      <w:pP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9C4B00" w:val="clear"/>
            <w:tcMar>
              <w:top w:type="dxa" w:w="160"/>
              <w:left w:type="dxa" w:w="180"/>
              <w:bottom w:type="dxa" w:w="160"/>
              <w:right w:type="dxa" w:w="180"/>
            </w:tcMar>
          </w:tcPr>
          <w:p>
            <w:pPr>
              <w:jc w:val="center"/>
            </w:pPr>
            <w:r>
              <w:rPr>
                <w:rFonts w:ascii="Arial" w:cs="Arial" w:eastAsia="Arial" w:hAnsi="Arial"/>
                <w:b/>
                <w:bCs/>
                <w:color w:val="FFFFFF"/>
                <w:sz w:val="26"/>
                <w:szCs w:val="26"/>
              </w:rPr>
              <w:t xml:space="preserve">PHASE 2</w:t>
            </w:r>
          </w:p>
        </w:tc>
        <w:tc>
          <w:tcPr>
            <w:tcW w:type="dxa" w:w="7760"/>
            <w:tcBorders>
              <w:top w:val="single" w:color="CCCCCC" w:sz="1"/>
              <w:left w:val="single" w:color="CCCCCC" w:sz="1"/>
              <w:bottom w:val="single" w:color="CCCCCC" w:sz="1"/>
              <w:right w:val="single" w:color="CCCCCC" w:sz="1"/>
            </w:tcBorders>
            <w:shd w:fill="FAE5D0" w:val="clear"/>
            <w:tcMar>
              <w:top w:type="dxa" w:w="160"/>
              <w:left w:type="dxa" w:w="200"/>
              <w:bottom w:type="dxa" w:w="160"/>
              <w:right w:type="dxa" w:w="180"/>
            </w:tcMar>
          </w:tcPr>
          <w:p>
            <w:r>
              <w:rPr>
                <w:rFonts w:ascii="Arial" w:cs="Arial" w:eastAsia="Arial" w:hAnsi="Arial"/>
                <w:b/>
                <w:bCs/>
                <w:color w:val="9C4B00"/>
                <w:sz w:val="28"/>
                <w:szCs w:val="28"/>
              </w:rPr>
              <w:t xml:space="preserve">Test Battery</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Objective</w:t>
      </w:r>
    </w:p>
    <w:p>
      <w:pPr>
        <w:spacing w:before="80" w:after="80"/>
        <w:jc w:val="both"/>
      </w:pPr>
      <w:r>
        <w:rPr>
          <w:rFonts w:ascii="Arial" w:cs="Arial" w:eastAsia="Arial" w:hAnsi="Arial"/>
          <w:sz w:val="22"/>
          <w:szCs w:val="22"/>
        </w:rPr>
        <w:t xml:space="preserve">Implement all 10 realism metrics as Rust functions operating on HeightField. Wire them into a scoring system that produces a 0-100 score and per-metric breakdown. Validate against Phase 1 reference data: real terrain should score &gt; 75.</w:t>
      </w:r>
    </w:p>
    <w:p>
      <w:pPr>
        <w:spacing w:before="80" w:after="80"/>
      </w:pPr>
      <w:r>
        <w:t xml:space="preserve"/>
      </w:r>
    </w:p>
    <w:p>
      <w:pPr>
        <w:pStyle w:val="Heading3"/>
        <w:spacing w:before="240" w:after="80"/>
      </w:pPr>
      <w:r>
        <w:rPr>
          <w:rFonts w:ascii="Arial" w:cs="Arial" w:eastAsia="Arial" w:hAnsi="Arial"/>
          <w:b/>
          <w:bCs/>
          <w:color w:val="333333"/>
          <w:sz w:val="24"/>
          <w:szCs w:val="24"/>
        </w:rPr>
        <w:t xml:space="preserve">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Task</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Key Files / Modules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P2.1 — Metric: Hurst Exponent</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Variogram-based Hurst estimation. Compute variogram gamma(h) at 8 lag distances spanning 2 orders of magnitude. Fit power law. Return H and fit quality (R2).</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terra-core/src/metrics/hurst.rs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P2.2 — Metric: Roughness-Elevation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Compute roughness (std of 3x3 neighborhood) at every point. Compute Pearson r between roughness and elevation percentile rank. Return 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terra-core/src/metrics/roughness_elev.rs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P2.3 — Metric: Multifractal Width</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Compute variogram at multiple q-moment orders (q = -2,-1,0,1,2). Measure deviation from single power law. Return spectrum width estimate.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terra-core/src/metrics/multifractal.rs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P2.4 — Metric: Slope Distribution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Compute slope angle at every cell (Horn method). Return: mode, mean, std, skewness of distribution.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terra-core/src/metrics/slope.rs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P2.5 — Metric: Aspect Circular Variance</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Compute slope aspect at every cell. Return circular variance (0=all same direction, 1=uniform).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terra-core/src/metrics/aspect.rs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P2.6 — Metric: TPI Scale Ratio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Compute TPI std at radii r1, 2r1, 4r1. Return ratio profile (3 values). Test for non-constancy.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terra-core/src/metrics/tpi.rs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P2.7 — Metric: Hypsometric Integral</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Compute HI = (mean - min)/(max - min). Return HI and full hypsometric curve (100-point CDF).</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terra-core/src/metrics/hypsometric.rs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P2.8 — Metric: Geomorphon Distribution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Implement Jasiewicz-Stepinski algorithm (498-class). Return: 498-class histogram, 10-class histogram, L1 distance from class target.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terra-core/src/metrics/geomorphons.rs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P2.9 — Metric: Bifurcation Ratio</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D8 flow routing -&gt; stream network -&gt; Strahler ordering -&gt; Rb per order pair. Return: mean Rb, variance, Rb per order.</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terra-core/src/metrics/drainage.rs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P2.10 — Metric: Moran's I</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Watershed delineation -&gt; sub-basin HI computation -&gt; spatial autocorrelation (queen contiguity). Return Moran's I.</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terra-core/src/metrics/morans.rs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P2.11 — Scoring system</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Aggregate all metrics into 0-100 score using Design Bible weights. Return: total score, per-metric scores, per-metric pass/fail, subsystem attribution (noise vs erosion).</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terra-core/src/metrics/score.rs</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Testable End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All 10 metric functions compile and return results for any valid HeightField input</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Flat HeightField (all zeros): Hurst = undefined (NaN handled gracefully), all other metrics return valid values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Real MERIT-DEM tile (Alpine class) scores &gt; 75/100 on scoring system</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Real MERIT-DEM tile (Fluvial-Humid class) scores &gt; 75/100 on scoring system</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Geomorphon implementation matches GRASS r.geomorphon output for same DEM and parameters within 2% cell disagreement</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Bifurcation ratio for real Fluvial-Humid tile returns Rb in range 3.0-5.0</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Scoring system correctly attributes each metric failure to either noise_synth or hydraulic subsystem</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All metric functions complete for 512x512 HeightField in under 500ms single-threaded</w:t>
            </w:r>
          </w:p>
        </w:tc>
      </w:tr>
    </w:tbl>
    <w:p>
      <w:pP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6B1E6B" w:val="clear"/>
            <w:tcMar>
              <w:top w:type="dxa" w:w="160"/>
              <w:left w:type="dxa" w:w="180"/>
              <w:bottom w:type="dxa" w:w="160"/>
              <w:right w:type="dxa" w:w="180"/>
            </w:tcMar>
          </w:tcPr>
          <w:p>
            <w:pPr>
              <w:jc w:val="center"/>
            </w:pPr>
            <w:r>
              <w:rPr>
                <w:rFonts w:ascii="Arial" w:cs="Arial" w:eastAsia="Arial" w:hAnsi="Arial"/>
                <w:b/>
                <w:bCs/>
                <w:color w:val="FFFFFF"/>
                <w:sz w:val="26"/>
                <w:szCs w:val="26"/>
              </w:rPr>
              <w:t xml:space="preserve">PHASE 3</w:t>
            </w:r>
          </w:p>
        </w:tc>
        <w:tc>
          <w:tcPr>
            <w:tcW w:type="dxa" w:w="7760"/>
            <w:tcBorders>
              <w:top w:val="single" w:color="CCCCCC" w:sz="1"/>
              <w:left w:val="single" w:color="CCCCCC" w:sz="1"/>
              <w:bottom w:val="single" w:color="CCCCCC" w:sz="1"/>
              <w:right w:val="single" w:color="CCCCCC" w:sz="1"/>
            </w:tcBorders>
            <w:shd w:fill="EAD6EA" w:val="clear"/>
            <w:tcMar>
              <w:top w:type="dxa" w:w="160"/>
              <w:left w:type="dxa" w:w="200"/>
              <w:bottom w:type="dxa" w:w="160"/>
              <w:right w:type="dxa" w:w="180"/>
            </w:tcMar>
          </w:tcPr>
          <w:p>
            <w:r>
              <w:rPr>
                <w:rFonts w:ascii="Arial" w:cs="Arial" w:eastAsia="Arial" w:hAnsi="Arial"/>
                <w:b/>
                <w:bCs/>
                <w:color w:val="6B1E6B"/>
                <w:sz w:val="28"/>
                <w:szCs w:val="28"/>
              </w:rPr>
              <w:t xml:space="preserve">Noise Synthesis</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Objective</w:t>
      </w:r>
    </w:p>
    <w:p>
      <w:pPr>
        <w:spacing w:before="80" w:after="80"/>
        <w:jc w:val="both"/>
      </w:pPr>
      <w:r>
        <w:rPr>
          <w:rFonts w:ascii="Arial" w:cs="Arial" w:eastAsia="Arial" w:hAnsi="Arial"/>
          <w:sz w:val="22"/>
          <w:szCs w:val="22"/>
        </w:rPr>
        <w:t xml:space="preserve">Implement the prescriptive noise synthesis layer. Given a parameter vector (terrain class, H, erodibility, structural grain direction/intensity, MAP, surface age), generate a HeightField that hits prescriptive metric targets before hydraulic shaping. Use the Phase 2 test battery to drive iterative improvement.</w:t>
      </w:r>
    </w:p>
    <w:p>
      <w:pPr>
        <w:spacing w:before="80" w:after="80"/>
      </w:pPr>
      <w:r>
        <w:t xml:space="preserve"/>
      </w:r>
    </w:p>
    <w:p>
      <w:pPr>
        <w:pStyle w:val="Heading3"/>
        <w:spacing w:before="240" w:after="80"/>
      </w:pPr>
      <w:r>
        <w:rPr>
          <w:rFonts w:ascii="Arial" w:cs="Arial" w:eastAsia="Arial" w:hAnsi="Arial"/>
          <w:b/>
          <w:bCs/>
          <w:color w:val="333333"/>
          <w:sz w:val="24"/>
          <w:szCs w:val="24"/>
        </w:rPr>
        <w:t xml:space="preserve">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Task</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Key Files / Modules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P3.1 — Spectral noise base</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Implement fBm (fractional Brownian motion) with configurable H. Verify Hurst exponent of output matches input H within 0.05 using Phase 2 metric.</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terra-core/src/noise/fbm.rs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P3.2 — Anisotropic kernel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Anisotropic noise kernel: apply 2D scaling to noise coordinates before evaluation, with scale ratio and rotation from structural grain vector. Verify aspect circular variance is reduced as grain intensity increases.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terra-core/src/noise/anisotropic.rs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P3.3 — Non-stationarity</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Modulate noise amplitude as function of current elevation percentile. Fit the modulation curve to match roughness-elevation r &gt; 0.4 for target terrain class.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terra-core/src/noise/nonstationary.rs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P3.4 — Multifractal mixing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Generate scaling exponent field using low-frequency noise (H_field). At each point, evaluate fBm with local H sampled from H_field. Verify multifractal spectrum width &gt; 0.35.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terra-core/src/noise/multifractal.rs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P3.5 — Domain warping</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Two-level domain warping (macro + micro). Tune warp magnitude to not destroy H target. Verify no visible periodicity artifacts in 4096x4096 output.</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terra-core/src/noise/warp.rs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P3.6 — Hypsometric shaping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Post-process noise output to match target HI per terrain class. Apply monotone CDF remapping. Verify output HI within 0.05 of target.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terra-core/src/noise/hypsometric_shape.rs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P3.7 — Parameter struct</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NoiseParams struct: terrain_class, H_base, H_variance, grain_angle, grain_intensity, map_mm, surface_age, erodibility. All downstream noise calls take this struct.</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terra-core/src/noise/params.rs</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Testable End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Generated Alpine HeightField: Hurst exponent 0.75-0.90</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Generated Alpine HeightField: multifractal spectrum width &gt; 0.35</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Generated Alpine HeightField: roughness-elevation Pearson r &gt; 0.4</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Generated Alpine HeightField with grain_intensity=0.8: aspect circular variance &lt; 0.7</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Generated Fluvial-Humid HeightField: HI within 0.05 of class target</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No visible periodic tiling artifacts in 4096x4096 rendered output (visual inspection)</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All noise generation for 512x512 tile completes in under 50ms</w:t>
            </w:r>
          </w:p>
        </w:tc>
      </w:tr>
    </w:tbl>
    <w:p>
      <w:pP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1E5B6B" w:val="clear"/>
            <w:tcMar>
              <w:top w:type="dxa" w:w="160"/>
              <w:left w:type="dxa" w:w="180"/>
              <w:bottom w:type="dxa" w:w="160"/>
              <w:right w:type="dxa" w:w="180"/>
            </w:tcMar>
          </w:tcPr>
          <w:p>
            <w:pPr>
              <w:jc w:val="center"/>
            </w:pPr>
            <w:r>
              <w:rPr>
                <w:rFonts w:ascii="Arial" w:cs="Arial" w:eastAsia="Arial" w:hAnsi="Arial"/>
                <w:b/>
                <w:bCs/>
                <w:color w:val="FFFFFF"/>
                <w:sz w:val="26"/>
                <w:szCs w:val="26"/>
              </w:rPr>
              <w:t xml:space="preserve">PHASE 4</w:t>
            </w:r>
          </w:p>
        </w:tc>
        <w:tc>
          <w:tcPr>
            <w:tcW w:type="dxa" w:w="7760"/>
            <w:tcBorders>
              <w:top w:val="single" w:color="CCCCCC" w:sz="1"/>
              <w:left w:val="single" w:color="CCCCCC" w:sz="1"/>
              <w:bottom w:val="single" w:color="CCCCCC" w:sz="1"/>
              <w:right w:val="single" w:color="CCCCCC" w:sz="1"/>
            </w:tcBorders>
            <w:shd w:fill="D6EAF0" w:val="clear"/>
            <w:tcMar>
              <w:top w:type="dxa" w:w="160"/>
              <w:left w:type="dxa" w:w="200"/>
              <w:bottom w:type="dxa" w:w="160"/>
              <w:right w:type="dxa" w:w="180"/>
            </w:tcMar>
          </w:tcPr>
          <w:p>
            <w:r>
              <w:rPr>
                <w:rFonts w:ascii="Arial" w:cs="Arial" w:eastAsia="Arial" w:hAnsi="Arial"/>
                <w:b/>
                <w:bCs/>
                <w:color w:val="1E5B6B"/>
                <w:sz w:val="28"/>
                <w:szCs w:val="28"/>
              </w:rPr>
              <w:t xml:space="preserve">Plate Simulation</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Objective</w:t>
      </w:r>
    </w:p>
    <w:p>
      <w:pPr>
        <w:spacing w:before="80" w:after="80"/>
        <w:jc w:val="both"/>
      </w:pPr>
      <w:r>
        <w:rPr>
          <w:rFonts w:ascii="Arial" w:cs="Arial" w:eastAsia="Arial" w:hAnsi="Arial"/>
          <w:sz w:val="22"/>
          <w:szCs w:val="22"/>
        </w:rPr>
        <w:t xml:space="preserve">Implement boundary-first plate simulation on a sphere. Outputs: tectonic regime field, structural grain vector field, erodibility base field, surface age field, plate polygon geometry for rendering. Quality bar: no recognizably Voronoi-like plate shapes.</w:t>
      </w:r>
    </w:p>
    <w:p>
      <w:pPr>
        <w:spacing w:before="80" w:after="80"/>
      </w:pPr>
      <w:r>
        <w:t xml:space="preserve"/>
      </w:r>
    </w:p>
    <w:p>
      <w:pPr>
        <w:pStyle w:val="Heading3"/>
        <w:spacing w:before="240" w:after="80"/>
      </w:pPr>
      <w:r>
        <w:rPr>
          <w:rFonts w:ascii="Arial" w:cs="Arial" w:eastAsia="Arial" w:hAnsi="Arial"/>
          <w:b/>
          <w:bCs/>
          <w:color w:val="333333"/>
          <w:sz w:val="24"/>
          <w:szCs w:val="24"/>
        </w:rPr>
        <w:t xml:space="preserve">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Task</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Key Files / Modules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P4.1 — Sphere geometry</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Spherical math utilities: great circle arcs, point-on-sphere, arc intersection, geodesic distance. All operations on unit sphere (f64).</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terra-core/src/sphere.rs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P4.2 — Ridge generation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Place N ridge segments (N from fragmentation slider). Each: random great-circle arc, length 30-120 degrees. Apply transform fault offsets at intervals. Output: Vec&lt;RidgeSegment&gt;.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terra-core/src/plates/ridges.rs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P4.3 — Lithospheric age field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Compute distance from nearest ridge for every point. Scale to lithospheric age. Mark points where age exceeds subduction threshold as subduction initiation sites.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terra-core/src/plates/age_field.rs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P4.4 — Subduction arc generation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At each initiation site, generate curved subduction arc (radius 200-600km from config). Classify: volcanic arc zone, forearc, accretionary wedge.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terra-core/src/plates/subduction.rs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P4.5 — Continental crust assignment</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Continental crust = areas not recently oceanic, seeded from initial continent positions. Passive margins at non-subducting continental edges. Active margins at subducting edges.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terra-core/src/plates/continents.rs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P4.6 — Tectonic regime field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For every point: classify as one of 5 regimes based on proximity to boundary types. Output: 2D field of TectonicRegime enum.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terra-core/src/plates/regime_field.rs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P4.7 — Structural grain field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Derive grain vector field: perpendicular to convergent boundaries, parallel to transforms, radial from hotspots, zero-intensity in cratons. Output: 2D field of (angle, intensity) pairs.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terra-core/src/plates/grain_field.rs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P4.8 — Erodibility field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Low-frequency noise field biased by regime: shields -&gt; hard, orogenic belts -&gt; variable, sedimentary basins -&gt; soft. Smooth continuous output.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terra-core/src/plates/erodibility_field.rs</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Testable End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Generated plate layout contains zero straight-edge boundaries longer than 500km (Voronoi artifact test)</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At least one subduction arc with curvature radius in range 200-600km is present for fragmentation &gt; 0.3</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Tectonic regime field: no point is unclassified (full coverage)</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Structural grain intensity = 0.0 for all points classified as CratonicShield</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Erodibility field: mean value for ActiveCompressional regime is lower than for PassiveMargin (harder rock in orogens)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Three visually distinct plate layouts generated from three different seeds (no two look the same)</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Full plate simulation completes in under 500ms for 5 plates on a 512x512 evaluation grid</w:t>
            </w:r>
          </w:p>
        </w:tc>
      </w:tr>
    </w:tbl>
    <w:p>
      <w:pP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1E6B3C" w:val="clear"/>
            <w:tcMar>
              <w:top w:type="dxa" w:w="160"/>
              <w:left w:type="dxa" w:w="180"/>
              <w:bottom w:type="dxa" w:w="160"/>
              <w:right w:type="dxa" w:w="180"/>
            </w:tcMar>
          </w:tcPr>
          <w:p>
            <w:pPr>
              <w:jc w:val="center"/>
            </w:pPr>
            <w:r>
              <w:rPr>
                <w:rFonts w:ascii="Arial" w:cs="Arial" w:eastAsia="Arial" w:hAnsi="Arial"/>
                <w:b/>
                <w:bCs/>
                <w:color w:val="FFFFFF"/>
                <w:sz w:val="26"/>
                <w:szCs w:val="26"/>
              </w:rPr>
              <w:t xml:space="preserve">PHASE 5</w:t>
            </w:r>
          </w:p>
        </w:tc>
        <w:tc>
          <w:tcPr>
            <w:tcW w:type="dxa" w:w="7760"/>
            <w:tcBorders>
              <w:top w:val="single" w:color="CCCCCC" w:sz="1"/>
              <w:left w:val="single" w:color="CCCCCC" w:sz="1"/>
              <w:bottom w:val="single" w:color="CCCCCC" w:sz="1"/>
              <w:right w:val="single" w:color="CCCCCC" w:sz="1"/>
            </w:tcBorders>
            <w:shd w:fill="D6EAD6" w:val="clear"/>
            <w:tcMar>
              <w:top w:type="dxa" w:w="160"/>
              <w:left w:type="dxa" w:w="200"/>
              <w:bottom w:type="dxa" w:w="160"/>
              <w:right w:type="dxa" w:w="180"/>
            </w:tcMar>
          </w:tcPr>
          <w:p>
            <w:r>
              <w:rPr>
                <w:rFonts w:ascii="Arial" w:cs="Arial" w:eastAsia="Arial" w:hAnsi="Arial"/>
                <w:b/>
                <w:bCs/>
                <w:color w:val="1E6B3C"/>
                <w:sz w:val="28"/>
                <w:szCs w:val="28"/>
              </w:rPr>
              <w:t xml:space="preserve">Climate Layer</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Objective</w:t>
      </w:r>
    </w:p>
    <w:p>
      <w:pPr>
        <w:spacing w:before="80" w:after="80"/>
        <w:jc w:val="both"/>
      </w:pPr>
      <w:r>
        <w:rPr>
          <w:rFonts w:ascii="Arial" w:cs="Arial" w:eastAsia="Arial" w:hAnsi="Arial"/>
          <w:sz w:val="22"/>
          <w:szCs w:val="22"/>
        </w:rPr>
        <w:t xml:space="preserve">Generate MAP and seasonality fields from latitude, mountain belt positions (from Phase 4), water_abundance, and climate_diversity sliders. Apply orographic correction. Generate glaciation mask.</w:t>
      </w:r>
    </w:p>
    <w:p>
      <w:pPr>
        <w:spacing w:before="80" w:after="80"/>
      </w:pPr>
      <w:r>
        <w:t xml:space="preserve"/>
      </w:r>
    </w:p>
    <w:p>
      <w:pPr>
        <w:pStyle w:val="Heading3"/>
        <w:spacing w:before="240" w:after="80"/>
      </w:pPr>
      <w:r>
        <w:rPr>
          <w:rFonts w:ascii="Arial" w:cs="Arial" w:eastAsia="Arial" w:hAnsi="Arial"/>
          <w:b/>
          <w:bCs/>
          <w:color w:val="333333"/>
          <w:sz w:val="24"/>
          <w:szCs w:val="24"/>
        </w:rPr>
        <w:t xml:space="preserve">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Task</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Key Files / Modules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P5.1 — Latitudinal base bands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Generate latitude-dependent MAP base values: equatorial high, subtropical arid, temperate moderate, polar low. Scale by water_abundance. Output: 1D function of latitude.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terra-core/src/climate/latitude_bands.rs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P5.2 — Orographic correction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Identify mountain belts from Phase 4 (high tectonic activity + compressional regime zones). For each belt, compute windward/leeward sides from prevailing wind direction (latitude-dependent). Apply MAP multiplier windward, divisor leeward.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terra-core/src/climate/orographic.rs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P5.3 — Spatial noise layer</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Add correlated low-frequency noise to MAP field to produce regional variation beyond pure latitude/orography. Noise amplitude controlled by climate_diversity slider.</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terra-core/src/climate/map_noise.rs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P5.4 — Seasonality field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Generate seasonality (0=aseasonal, 1=strongly seasonal) correlated with MAP but not identical. Equatorial: low seasonality despite high MAP. Continental interiors: high seasonality despite moderate MAP.</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terra-core/src/climate/seasonality.rs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P5.5 — Glaciation mask</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Apply glaciation threshold: points above (latitude * elevation_factor) threshold -&gt; Active. Points within historical LGM extent (scaled by glaciation slider) but below current threshold -&gt; Former. All others -&gt; None.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terra-core/src/climate/glaciation.rs</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Testable End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MAP field: equatorial regions (0-10 degrees lat) have MAP &gt; 1500mm for water_abundance = 0.55</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MAP field: leeward side of any identified mountain belt has MAP at least 40% lower than windward side</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Seasonality field: no point has seasonality &gt; 0.8 with MAP &gt; 2500mm (physically inconsistent combination)</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Glaciation mask: all Active glaciation points are above 60 degrees latitude for glaciation slider = 0.1</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Climate layer completes in under 200ms</w:t>
            </w:r>
          </w:p>
        </w:tc>
      </w:tr>
    </w:tbl>
    <w:p>
      <w:pP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2E75B6" w:val="clear"/>
            <w:tcMar>
              <w:top w:type="dxa" w:w="160"/>
              <w:left w:type="dxa" w:w="180"/>
              <w:bottom w:type="dxa" w:w="160"/>
              <w:right w:type="dxa" w:w="180"/>
            </w:tcMar>
          </w:tcPr>
          <w:p>
            <w:pPr>
              <w:jc w:val="center"/>
            </w:pPr>
            <w:r>
              <w:rPr>
                <w:rFonts w:ascii="Arial" w:cs="Arial" w:eastAsia="Arial" w:hAnsi="Arial"/>
                <w:b/>
                <w:bCs/>
                <w:color w:val="FFFFFF"/>
                <w:sz w:val="26"/>
                <w:szCs w:val="26"/>
              </w:rPr>
              <w:t xml:space="preserve">PHASE 6</w:t>
            </w:r>
          </w:p>
        </w:tc>
        <w:tc>
          <w:tcPr>
            <w:tcW w:type="dxa" w:w="7760"/>
            <w:tcBorders>
              <w:top w:val="single" w:color="CCCCCC" w:sz="1"/>
              <w:left w:val="single" w:color="CCCCCC" w:sz="1"/>
              <w:bottom w:val="single" w:color="CCCCCC" w:sz="1"/>
              <w:right w:val="single" w:color="CCCCCC" w:sz="1"/>
            </w:tcBorders>
            <w:shd w:fill="D6E4F0" w:val="clear"/>
            <w:tcMar>
              <w:top w:type="dxa" w:w="160"/>
              <w:left w:type="dxa" w:w="200"/>
              <w:bottom w:type="dxa" w:w="160"/>
              <w:right w:type="dxa" w:w="180"/>
            </w:tcMar>
          </w:tcPr>
          <w:p>
            <w:r>
              <w:rPr>
                <w:rFonts w:ascii="Arial" w:cs="Arial" w:eastAsia="Arial" w:hAnsi="Arial"/>
                <w:b/>
                <w:bCs/>
                <w:color w:val="2E75B6"/>
                <w:sz w:val="28"/>
                <w:szCs w:val="28"/>
              </w:rPr>
              <w:t xml:space="preserve">Hydraulic Shaping</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Objective</w:t>
      </w:r>
    </w:p>
    <w:p>
      <w:pPr>
        <w:spacing w:before="80" w:after="80"/>
        <w:jc w:val="both"/>
      </w:pPr>
      <w:r>
        <w:rPr>
          <w:rFonts w:ascii="Arial" w:cs="Arial" w:eastAsia="Arial" w:hAnsi="Arial"/>
          <w:sz w:val="22"/>
          <w:szCs w:val="22"/>
        </w:rPr>
        <w:t xml:space="preserve">Implement fast approximate erosion (stream power model for fluvial, U-valley carving for glacial). The descriptive test metrics (bifurcation ratio, geomorphon distribution, Moran's I) must emerge from this stage. Use the Phase 2 test battery to verify.</w:t>
      </w:r>
    </w:p>
    <w:p>
      <w:pPr>
        <w:spacing w:before="80" w:after="80"/>
      </w:pPr>
      <w:r>
        <w:t xml:space="preserve"/>
      </w:r>
    </w:p>
    <w:p>
      <w:pPr>
        <w:pStyle w:val="Heading3"/>
        <w:spacing w:before="240" w:after="80"/>
      </w:pPr>
      <w:r>
        <w:rPr>
          <w:rFonts w:ascii="Arial" w:cs="Arial" w:eastAsia="Arial" w:hAnsi="Arial"/>
          <w:b/>
          <w:bCs/>
          <w:color w:val="333333"/>
          <w:sz w:val="24"/>
          <w:szCs w:val="24"/>
        </w:rPr>
        <w:t xml:space="preserve">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Task</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Key Files / Modules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P6.1 — D8 flow routing</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Implement D8 flow direction algorithm. Compute: flow direction field, flow accumulation field, drainage area at every cell. Handle flats and pits.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terra-core/src/hydraulic/flow_routing.rs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P6.2 — Stream network extraction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Extract stream network from flow accumulation (threshold: A &gt; A_min where A_min is calibrated per terrain class). Output: Vec&lt;StreamSegment&gt; with Strahler ordering.</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terra-core/src/hydraulic/stream_network.rs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P6.3 — Stream power erosion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Implement: dz = -K * A^0.5 * S for N iterations. K from erodibility field. Clip to prevent numerical instability. N calibrated to match target HI per terrain class.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terra-core/src/hydraulic/stream_power.rs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P6.4 — Mass wasting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Slope-threshold failure: any slope exceeding angle_of_repose (terrain-class-specific) is reduced. Applied after stream power each iteration.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terra-core/src/hydraulic/mass_wasting.rs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P6.5 — Glacial carving</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For Active/Former glaciated tiles: identify main glacial channels (high flow accumulation corridors), apply parabolic cross-section carving, generate overdeeepened basins, cirques at high elevations above ELA.</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terra-core/src/hydraulic/glacial.rs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P6.6 — Drainage basin delineation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Identify all drainage basins from flow routing. Compute per-basin: HI, area, elongation ratio, circularity. Output: Vec&lt;DrainageBasin&gt;.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terra-core/src/hydraulic/basins.rs</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Testable End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Fluvial-Humid tile after erosion: bifurcation ratio Rb in range 3.0-5.0 for at least 80% of order pairs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Fluvial-Humid tile after erosion: geomorphon L1 distance from class target &lt; 0.20 (tolerance higher than final target due to no integration yet)</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Alpine tile after glacial carving: at least one valley with parabolic (U-shaped) cross section detectable by curvature analysis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Drainage basins correctly identified: sum of all basin areas = total tile area (no unclaimed cells)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Mass wasting: no slope in output exceeds 80 degrees (physical maximum)</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Hydraulic shaping for 512x512 tile completes in under 200ms (stream power model, 50 iterations)</w:t>
            </w:r>
          </w:p>
        </w:tc>
      </w:tr>
    </w:tbl>
    <w:p>
      <w:pP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9C4B00" w:val="clear"/>
            <w:tcMar>
              <w:top w:type="dxa" w:w="160"/>
              <w:left w:type="dxa" w:w="180"/>
              <w:bottom w:type="dxa" w:w="160"/>
              <w:right w:type="dxa" w:w="180"/>
            </w:tcMar>
          </w:tcPr>
          <w:p>
            <w:pPr>
              <w:jc w:val="center"/>
            </w:pPr>
            <w:r>
              <w:rPr>
                <w:rFonts w:ascii="Arial" w:cs="Arial" w:eastAsia="Arial" w:hAnsi="Arial"/>
                <w:b/>
                <w:bCs/>
                <w:color w:val="FFFFFF"/>
                <w:sz w:val="26"/>
                <w:szCs w:val="26"/>
              </w:rPr>
              <w:t xml:space="preserve">PHASE 7</w:t>
            </w:r>
          </w:p>
        </w:tc>
        <w:tc>
          <w:tcPr>
            <w:tcW w:type="dxa" w:w="7760"/>
            <w:tcBorders>
              <w:top w:val="single" w:color="CCCCCC" w:sz="1"/>
              <w:left w:val="single" w:color="CCCCCC" w:sz="1"/>
              <w:bottom w:val="single" w:color="CCCCCC" w:sz="1"/>
              <w:right w:val="single" w:color="CCCCCC" w:sz="1"/>
            </w:tcBorders>
            <w:shd w:fill="FAE5D0" w:val="clear"/>
            <w:tcMar>
              <w:top w:type="dxa" w:w="160"/>
              <w:left w:type="dxa" w:w="200"/>
              <w:bottom w:type="dxa" w:w="160"/>
              <w:right w:type="dxa" w:w="180"/>
            </w:tcMar>
          </w:tcPr>
          <w:p>
            <w:r>
              <w:rPr>
                <w:rFonts w:ascii="Arial" w:cs="Arial" w:eastAsia="Arial" w:hAnsi="Arial"/>
                <w:b/>
                <w:bCs/>
                <w:color w:val="9C4B00"/>
                <w:sz w:val="28"/>
                <w:szCs w:val="28"/>
              </w:rPr>
              <w:t xml:space="preserve">Integration</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Objective</w:t>
      </w:r>
    </w:p>
    <w:p>
      <w:pPr>
        <w:spacing w:before="80" w:after="80"/>
        <w:jc w:val="both"/>
      </w:pPr>
      <w:r>
        <w:rPr>
          <w:rFonts w:ascii="Arial" w:cs="Arial" w:eastAsia="Arial" w:hAnsi="Arial"/>
          <w:sz w:val="22"/>
          <w:szCs w:val="22"/>
        </w:rPr>
        <w:t xml:space="preserve">Connect all stages end-to-end. Implement the 8-slider UI. Wire seed to full pipeline. Export functionality. Verify total generation time meets performance budget.</w:t>
      </w:r>
    </w:p>
    <w:p>
      <w:pPr>
        <w:spacing w:before="80" w:after="80"/>
      </w:pPr>
      <w:r>
        <w:t xml:space="preserve"/>
      </w:r>
    </w:p>
    <w:p>
      <w:pPr>
        <w:pStyle w:val="Heading3"/>
        <w:spacing w:before="240" w:after="80"/>
      </w:pPr>
      <w:r>
        <w:rPr>
          <w:rFonts w:ascii="Arial" w:cs="Arial" w:eastAsia="Arial" w:hAnsi="Arial"/>
          <w:b/>
          <w:bCs/>
          <w:color w:val="333333"/>
          <w:sz w:val="24"/>
          <w:szCs w:val="24"/>
        </w:rPr>
        <w:t xml:space="preserve">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Task</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Key Files / Modules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P7.1 — Pipeline orchestrator</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PlanetGenerator struct: takes GlobalParams (8 sliders + seed), calls all stages in order, returns PlanetResult (HeightField + all derived fields + scores).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terra-core/src/generator.rs, terra-wasm/src/lib.rs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P7.2 — WASM bindings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Expose: generate(params: JsValue) -&gt; Promise&lt;JsValue&gt;, get_score(heightfield: JsValue) -&gt; JsValue. Serialize HeightField as flat Float32Array for transfer.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terra-wasm/src/lib.rs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P7.3 — UI: sliders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8 range inputs with labels, default values, min/max from Design Bible. Seed input with Reroll button. Generate button triggers WASM call.</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src/ui/sliders.ts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P7.4 — UI: rendering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Render HeightField as: hillshaded grayscale (default), colored by elevation, colored by terrain class. Toggle between views.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src/render.ts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P7.5 — UI: score display</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Show realism score (0-100) and per-metric breakdown after generation. Color-code by pass/fail.</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src/ui/score_panel.ts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P7.6 — Export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Download as 16-bit PNG (heightmap) and raw float32 binary. Include metadata JSON (params, score, bounding box).</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src/export.ts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P7.7 — Tile parallelism</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Split planet into tiles, generate in parallel using Web Workers + Rayon. Show progress bar.</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src/workers/tile_worker.ts</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Testable End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Generate button produces visible heightmap in browser for any seed value</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All 8 sliders affect output (changing each slider from default produces visually different result)</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Reroll seed produces different result (with p &gt; 0.999)</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Export produces valid 16-bit PNG openable in QGIS/Photoshop</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Realism score panel shows all 10 metric values after generation</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Total generation time &lt; 10s for 1024x1024 output on Chrome, mid-range laptop</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No console errors or WASM panics for any slider combination</w:t>
            </w:r>
          </w:p>
        </w:tc>
      </w:tr>
    </w:tbl>
    <w:p>
      <w:pP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6B1E6B" w:val="clear"/>
            <w:tcMar>
              <w:top w:type="dxa" w:w="160"/>
              <w:left w:type="dxa" w:w="180"/>
              <w:bottom w:type="dxa" w:w="160"/>
              <w:right w:type="dxa" w:w="180"/>
            </w:tcMar>
          </w:tcPr>
          <w:p>
            <w:pPr>
              <w:jc w:val="center"/>
            </w:pPr>
            <w:r>
              <w:rPr>
                <w:rFonts w:ascii="Arial" w:cs="Arial" w:eastAsia="Arial" w:hAnsi="Arial"/>
                <w:b/>
                <w:bCs/>
                <w:color w:val="FFFFFF"/>
                <w:sz w:val="26"/>
                <w:szCs w:val="26"/>
              </w:rPr>
              <w:t xml:space="preserve">PHASE 8</w:t>
            </w:r>
          </w:p>
        </w:tc>
        <w:tc>
          <w:tcPr>
            <w:tcW w:type="dxa" w:w="7760"/>
            <w:tcBorders>
              <w:top w:val="single" w:color="CCCCCC" w:sz="1"/>
              <w:left w:val="single" w:color="CCCCCC" w:sz="1"/>
              <w:bottom w:val="single" w:color="CCCCCC" w:sz="1"/>
              <w:right w:val="single" w:color="CCCCCC" w:sz="1"/>
            </w:tcBorders>
            <w:shd w:fill="EAD6EA" w:val="clear"/>
            <w:tcMar>
              <w:top w:type="dxa" w:w="160"/>
              <w:left w:type="dxa" w:w="200"/>
              <w:bottom w:type="dxa" w:w="160"/>
              <w:right w:type="dxa" w:w="180"/>
            </w:tcMar>
          </w:tcPr>
          <w:p>
            <w:r>
              <w:rPr>
                <w:rFonts w:ascii="Arial" w:cs="Arial" w:eastAsia="Arial" w:hAnsi="Arial"/>
                <w:b/>
                <w:bCs/>
                <w:color w:val="6B1E6B"/>
                <w:sz w:val="28"/>
                <w:szCs w:val="28"/>
              </w:rPr>
              <w:t xml:space="preserve">Calibration</w:t>
            </w:r>
          </w:p>
        </w:tc>
      </w:tr>
    </w:tbl>
    <w:p>
      <w:pPr>
        <w:spacing w:before="80" w:after="80"/>
      </w:pPr>
      <w:r>
        <w:t xml:space="preserve"/>
      </w:r>
    </w:p>
    <w:p>
      <w:pPr>
        <w:pStyle w:val="Heading3"/>
        <w:spacing w:before="240" w:after="80"/>
      </w:pPr>
      <w:r>
        <w:rPr>
          <w:rFonts w:ascii="Arial" w:cs="Arial" w:eastAsia="Arial" w:hAnsi="Arial"/>
          <w:b/>
          <w:bCs/>
          <w:color w:val="333333"/>
          <w:sz w:val="24"/>
          <w:szCs w:val="24"/>
        </w:rPr>
        <w:t xml:space="preserve">Objective</w:t>
      </w:r>
    </w:p>
    <w:p>
      <w:pPr>
        <w:spacing w:before="80" w:after="80"/>
        <w:jc w:val="both"/>
      </w:pPr>
      <w:r>
        <w:rPr>
          <w:rFonts w:ascii="Arial" w:cs="Arial" w:eastAsia="Arial" w:hAnsi="Arial"/>
          <w:sz w:val="22"/>
          <w:szCs w:val="22"/>
        </w:rPr>
        <w:t xml:space="preserve">Drive the realism score above 75/100 for all five terrain classes. Eliminate visible artifacts. This phase is iterative: run test battery, identify worst-scoring metric, trace to responsible subsystem, fix, re-test. No new features; only calibration.</w:t>
      </w:r>
    </w:p>
    <w:p>
      <w:pPr>
        <w:spacing w:before="80" w:after="80"/>
      </w:pPr>
      <w:r>
        <w:t xml:space="preserve"/>
      </w:r>
    </w:p>
    <w:p>
      <w:pPr>
        <w:pStyle w:val="Heading3"/>
        <w:spacing w:before="240" w:after="80"/>
      </w:pPr>
      <w:r>
        <w:rPr>
          <w:rFonts w:ascii="Arial" w:cs="Arial" w:eastAsia="Arial" w:hAnsi="Arial"/>
          <w:b/>
          <w:bCs/>
          <w:color w:val="333333"/>
          <w:sz w:val="24"/>
          <w:szCs w:val="24"/>
        </w:rPr>
        <w:t xml:space="preserve">Calibration Loop Protocol</w:t>
      </w:r>
    </w:p>
    <w:p>
      <w:pPr>
        <w:spacing w:before="80" w:after="80"/>
        <w:jc w:val="both"/>
      </w:pPr>
      <w:r>
        <w:rPr>
          <w:rFonts w:ascii="Arial" w:cs="Arial" w:eastAsia="Arial" w:hAnsi="Arial"/>
          <w:sz w:val="22"/>
          <w:szCs w:val="22"/>
        </w:rPr>
        <w:t xml:space="preserve">Each iteration follows this protocol exactly:</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Generate 20 tiles per terrain class using current parameters.</w:t>
      </w:r>
    </w:p>
    <w:p>
      <w:pPr>
        <w:pStyle w:val="ListParagraph"/>
        <w:numPr>
          <w:ilvl w:val="0"/>
          <w:numId w:val="2"/>
        </w:numPr>
        <w:spacing w:before="60" w:after="60"/>
      </w:pPr>
      <w:r>
        <w:rPr>
          <w:rFonts w:ascii="Arial" w:cs="Arial" w:eastAsia="Arial" w:hAnsi="Arial"/>
          <w:sz w:val="22"/>
          <w:szCs w:val="22"/>
        </w:rPr>
        <w:t xml:space="preserve">Run full test battery on all tiles. Record mean and std per metric per class.</w:t>
      </w:r>
    </w:p>
    <w:p>
      <w:pPr>
        <w:pStyle w:val="ListParagraph"/>
        <w:numPr>
          <w:ilvl w:val="0"/>
          <w:numId w:val="2"/>
        </w:numPr>
        <w:spacing w:before="60" w:after="60"/>
      </w:pPr>
      <w:r>
        <w:rPr>
          <w:rFonts w:ascii="Arial" w:cs="Arial" w:eastAsia="Arial" w:hAnsi="Arial"/>
          <w:sz w:val="22"/>
          <w:szCs w:val="22"/>
        </w:rPr>
        <w:t xml:space="preserve">Identify single lowest-scoring metric. Do not address multiple metrics simultaneously.</w:t>
      </w:r>
    </w:p>
    <w:p>
      <w:pPr>
        <w:pStyle w:val="ListParagraph"/>
        <w:numPr>
          <w:ilvl w:val="0"/>
          <w:numId w:val="2"/>
        </w:numPr>
        <w:spacing w:before="60" w:after="60"/>
      </w:pPr>
      <w:r>
        <w:rPr>
          <w:rFonts w:ascii="Arial" w:cs="Arial" w:eastAsia="Arial" w:hAnsi="Arial"/>
          <w:sz w:val="22"/>
          <w:szCs w:val="22"/>
        </w:rPr>
        <w:t xml:space="preserve">Consult Design Bible Table 1.2 to identify responsible subsystem (noise or hydraulic).</w:t>
      </w:r>
    </w:p>
    <w:p>
      <w:pPr>
        <w:pStyle w:val="ListParagraph"/>
        <w:numPr>
          <w:ilvl w:val="0"/>
          <w:numId w:val="2"/>
        </w:numPr>
        <w:spacing w:before="60" w:after="60"/>
      </w:pPr>
      <w:r>
        <w:rPr>
          <w:rFonts w:ascii="Arial" w:cs="Arial" w:eastAsia="Arial" w:hAnsi="Arial"/>
          <w:sz w:val="22"/>
          <w:szCs w:val="22"/>
        </w:rPr>
        <w:t xml:space="preserve">Make exactly one change to the responsible subsystem parameters.</w:t>
      </w:r>
    </w:p>
    <w:p>
      <w:pPr>
        <w:pStyle w:val="ListParagraph"/>
        <w:numPr>
          <w:ilvl w:val="0"/>
          <w:numId w:val="2"/>
        </w:numPr>
        <w:spacing w:before="60" w:after="60"/>
      </w:pPr>
      <w:r>
        <w:rPr>
          <w:rFonts w:ascii="Arial" w:cs="Arial" w:eastAsia="Arial" w:hAnsi="Arial"/>
          <w:sz w:val="22"/>
          <w:szCs w:val="22"/>
        </w:rPr>
        <w:t xml:space="preserve">Re-run test battery. Confirm the target metric improved. Confirm no other metric regressed by more than 5%.</w:t>
      </w:r>
    </w:p>
    <w:p>
      <w:pPr>
        <w:pStyle w:val="ListParagraph"/>
        <w:numPr>
          <w:ilvl w:val="0"/>
          <w:numId w:val="2"/>
        </w:numPr>
        <w:spacing w:before="60" w:after="60"/>
      </w:pPr>
      <w:r>
        <w:rPr>
          <w:rFonts w:ascii="Arial" w:cs="Arial" w:eastAsia="Arial" w:hAnsi="Arial"/>
          <w:sz w:val="22"/>
          <w:szCs w:val="22"/>
        </w:rPr>
        <w:t xml:space="preserve">Commit if improvement confirmed. Revert if metric did not improve or regression occurred.</w:t>
      </w:r>
    </w:p>
    <w:p>
      <w:pPr>
        <w:spacing w:before="80" w:after="80"/>
      </w:pPr>
      <w:r>
        <w:t xml:space="preserve"/>
      </w:r>
    </w:p>
    <w:p>
      <w:pPr>
        <w:pStyle w:val="Heading3"/>
        <w:spacing w:before="240" w:after="80"/>
      </w:pPr>
      <w:r>
        <w:rPr>
          <w:rFonts w:ascii="Arial" w:cs="Arial" w:eastAsia="Arial" w:hAnsi="Arial"/>
          <w:b/>
          <w:bCs/>
          <w:color w:val="333333"/>
          <w:sz w:val="24"/>
          <w:szCs w:val="24"/>
        </w:rPr>
        <w:t xml:space="preserve">Testable End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Mean realism score &gt; 75/100 for all five terrain classes across 20-tile sample</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Roughness-elevation correlation r &gt; 0.4 for all classes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Bifurcation ratio Rb in range 3.0-5.0 for Fluvial-Humid and Fluvial-Arid classes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Geomorphon L1 distance &lt; 0.15 for all classes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Multifractal spectrum width &gt; 0.35 for Alpine and Fluvial-Humid classes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1"/>
                <w:szCs w:val="21"/>
              </w:rPr>
              <w:t xml:space="preserve">No visible boundary artifacts between tectonic provinces at 1:100,000 zoom (visual inspection of 10 different seeds)</w:t>
            </w:r>
          </w:p>
        </w:tc>
      </w:tr>
      <w:tr>
        <w:tc>
          <w:tcPr>
            <w:tcW w:type="dxa" w:w="480"/>
            <w:tcBorders>
              <w:top w:val="single" w:color="CCCCCC" w:sz="1"/>
              <w:left w:val="single" w:color="CCCCCC" w:sz="1"/>
              <w:bottom w:val="single" w:color="CCCCCC" w:sz="1"/>
              <w:right w:val="single" w:color="CCCCCC" w:sz="1"/>
            </w:tcBorders>
            <w:shd w:fill="1E6B3C"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w:t>
            </w:r>
          </w:p>
        </w:tc>
        <w:tc>
          <w:tcPr>
            <w:tcW w:type="dxa" w:w="8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sz w:val="21"/>
                <w:szCs w:val="21"/>
              </w:rPr>
              <w:t xml:space="preserve">Aspect circular variance &lt; 0.75 for any tile with grain_intensity &gt; 0.6 (structural grain is visible)</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Appendix: Dependency Graph</w:t>
      </w:r>
    </w:p>
    <w:p>
      <w:pPr>
        <w:spacing w:before="80" w:after="80"/>
        <w:jc w:val="both"/>
      </w:pPr>
      <w:r>
        <w:rPr>
          <w:rFonts w:ascii="Arial" w:cs="Arial" w:eastAsia="Arial" w:hAnsi="Arial"/>
          <w:sz w:val="22"/>
          <w:szCs w:val="22"/>
        </w:rPr>
        <w:t xml:space="preserve">Each phase's dependencies on prior phases: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1"/>
                <w:szCs w:val="21"/>
              </w:rPr>
              <w:t xml:space="preserve">Phase</w:t>
            </w:r>
          </w:p>
        </w:tc>
        <w:tc>
          <w:tcPr>
            <w:tcW w:type="dxa" w:w="8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1"/>
                <w:szCs w:val="21"/>
              </w:rPr>
              <w:t xml:space="preserve">Depends On</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Phase 0</w:t>
            </w:r>
          </w:p>
        </w:tc>
        <w:tc>
          <w:tcPr>
            <w:tcW w:type="dxa" w:w="8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Nothing. Foundation only.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Phase 1</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0 (sampling tool uses HeightField and coordinate types)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Phase 2</w:t>
            </w:r>
          </w:p>
        </w:tc>
        <w:tc>
          <w:tcPr>
            <w:tcW w:type="dxa" w:w="8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Phase 0 (metrics operate on HeightField), Phase 1 (scores against reference distributions)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Phase 3</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0 (outputs HeightField), Phase 2 (test battery validates output)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Phase 4</w:t>
            </w:r>
          </w:p>
        </w:tc>
        <w:tc>
          <w:tcPr>
            <w:tcW w:type="dxa" w:w="8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Phase 0 (sphere geometry), Phase 2 (regime field produces NoiseParams for Phase 3)</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Phase 5</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4 (mountain belt positions for orographic correction)</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Phase 6</w:t>
            </w:r>
          </w:p>
        </w:tc>
        <w:tc>
          <w:tcPr>
            <w:tcW w:type="dxa" w:w="8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Phase 3 (noise field is input to erosion), Phase 2 (descriptive metrics validate output)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Phase 7</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 prior phases (integration)</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Phase 8</w:t>
            </w:r>
          </w:p>
        </w:tc>
        <w:tc>
          <w:tcPr>
            <w:tcW w:type="dxa" w:w="8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Phase 7 (full pipeline must be running to calibrate)</w:t>
            </w:r>
          </w:p>
        </w:tc>
      </w:tr>
    </w:tbl>
    <w:p>
      <w:pPr>
        <w:spacing w:before="160" w:after="160"/>
      </w:pPr>
      <w:r>
        <w:t xml:space="preserve"/>
      </w:r>
    </w:p>
    <w:p>
      <w:pPr>
        <w:spacing w:before="400"/>
        <w:jc w:val="center"/>
      </w:pPr>
      <w:r>
        <w:rPr>
          <w:rFonts w:ascii="Arial" w:cs="Arial" w:eastAsia="Arial" w:hAnsi="Arial"/>
          <w:i/>
          <w:iCs/>
          <w:color w:val="AAAAAA"/>
          <w:sz w:val="18"/>
          <w:szCs w:val="18"/>
        </w:rPr>
        <w:t xml:space="preserve">Document version 1.0  |  Generated for Claude Code handoff</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Terra Incognita  |  Project Documentation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240" w:after="8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2026-02-27T04:50:31.100Z</dcterms:created>
  <dcterms:modified xsi:type="dcterms:W3CDTF">2026-02-27T04:50:31.102Z</dcterms:modified>
</cp:coreProperties>
</file>

<file path=docProps/custom.xml><?xml version="1.0" encoding="utf-8"?>
<Properties xmlns="http://schemas.openxmlformats.org/officeDocument/2006/custom-properties" xmlns:vt="http://schemas.openxmlformats.org/officeDocument/2006/docPropsVTypes"/>
</file>