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5E06" w14:textId="74EEF459" w:rsidR="00327600" w:rsidRDefault="006A2DFE" w:rsidP="006A2DFE">
      <w:pPr>
        <w:pStyle w:val="Title"/>
      </w:pPr>
      <w:r>
        <w:t xml:space="preserve">Operational Reports - </w:t>
      </w:r>
      <w:r w:rsidR="00000000">
        <w:t>Vulnerability Management</w:t>
      </w:r>
    </w:p>
    <w:p w14:paraId="20E21AD5" w14:textId="77777777" w:rsidR="006A2DFE" w:rsidRDefault="006A2DFE" w:rsidP="006A2DFE"/>
    <w:p w14:paraId="3F8E9D9C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Operational Reports – Vulnerability Management</w:t>
      </w:r>
    </w:p>
    <w:p w14:paraId="5D414FB9" w14:textId="77777777" w:rsidR="006A2DFE" w:rsidRPr="006A2DFE" w:rsidRDefault="006A2DFE" w:rsidP="006A2DFE">
      <w:pPr>
        <w:rPr>
          <w:lang w:val="en-IN"/>
        </w:rPr>
      </w:pPr>
      <w:r w:rsidRPr="006A2DFE">
        <w:rPr>
          <w:b/>
          <w:bCs/>
          <w:lang w:val="en-IN"/>
        </w:rPr>
        <w:t>Document Type:</w:t>
      </w:r>
      <w:r w:rsidRPr="006A2DFE">
        <w:rPr>
          <w:lang w:val="en-IN"/>
        </w:rPr>
        <w:t xml:space="preserve"> Reporting Standard / SOP</w:t>
      </w:r>
      <w:r w:rsidRPr="006A2DFE">
        <w:rPr>
          <w:lang w:val="en-IN"/>
        </w:rPr>
        <w:br/>
      </w:r>
      <w:r w:rsidRPr="006A2DFE">
        <w:rPr>
          <w:b/>
          <w:bCs/>
          <w:lang w:val="en-IN"/>
        </w:rPr>
        <w:t>Domain:</w:t>
      </w:r>
      <w:r w:rsidRPr="006A2DFE">
        <w:rPr>
          <w:lang w:val="en-IN"/>
        </w:rPr>
        <w:t xml:space="preserve"> Vulnerability Management / Security Operations</w:t>
      </w:r>
      <w:r w:rsidRPr="006A2DFE">
        <w:rPr>
          <w:lang w:val="en-IN"/>
        </w:rPr>
        <w:br/>
      </w:r>
      <w:r w:rsidRPr="006A2DFE">
        <w:rPr>
          <w:b/>
          <w:bCs/>
          <w:lang w:val="en-IN"/>
        </w:rPr>
        <w:t>Version:</w:t>
      </w:r>
      <w:r w:rsidRPr="006A2DFE">
        <w:rPr>
          <w:lang w:val="en-IN"/>
        </w:rPr>
        <w:t xml:space="preserve"> 1.0</w:t>
      </w:r>
      <w:r w:rsidRPr="006A2DFE">
        <w:rPr>
          <w:lang w:val="en-IN"/>
        </w:rPr>
        <w:br/>
      </w:r>
      <w:r w:rsidRPr="006A2DFE">
        <w:rPr>
          <w:b/>
          <w:bCs/>
          <w:lang w:val="en-IN"/>
        </w:rPr>
        <w:t>Owner:</w:t>
      </w:r>
      <w:r w:rsidRPr="006A2DFE">
        <w:rPr>
          <w:lang w:val="en-IN"/>
        </w:rPr>
        <w:t xml:space="preserve"> Vulnerability Management Team / SOC</w:t>
      </w:r>
      <w:r w:rsidRPr="006A2DFE">
        <w:rPr>
          <w:lang w:val="en-IN"/>
        </w:rPr>
        <w:br/>
      </w:r>
      <w:r w:rsidRPr="006A2DFE">
        <w:rPr>
          <w:b/>
          <w:bCs/>
          <w:lang w:val="en-IN"/>
        </w:rPr>
        <w:t>Effective Date:</w:t>
      </w:r>
      <w:r w:rsidRPr="006A2DFE">
        <w:rPr>
          <w:lang w:val="en-IN"/>
        </w:rPr>
        <w:t xml:space="preserve"> [Insert Date]</w:t>
      </w:r>
    </w:p>
    <w:p w14:paraId="2D9C552F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63F69B1F">
          <v:rect id="_x0000_i1145" style="width:0;height:1.5pt" o:hralign="center" o:hrstd="t" o:hr="t" fillcolor="#a0a0a0" stroked="f"/>
        </w:pict>
      </w:r>
    </w:p>
    <w:p w14:paraId="617CB1E8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1. Purpose</w:t>
      </w:r>
    </w:p>
    <w:p w14:paraId="07C1F637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t xml:space="preserve">This document defines the structure, content, and distribution of </w:t>
      </w:r>
      <w:r w:rsidRPr="006A2DFE">
        <w:rPr>
          <w:b/>
          <w:bCs/>
          <w:lang w:val="en-IN"/>
        </w:rPr>
        <w:t>operational vulnerability management reports</w:t>
      </w:r>
      <w:r w:rsidRPr="006A2DFE">
        <w:rPr>
          <w:lang w:val="en-IN"/>
        </w:rPr>
        <w:t>, ensuring consistent visibility into remediation activities, compliance posture, and asset-level accountability.</w:t>
      </w:r>
    </w:p>
    <w:p w14:paraId="370F42CB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06A9D18D">
          <v:rect id="_x0000_i1146" style="width:0;height:1.5pt" o:hralign="center" o:hrstd="t" o:hr="t" fillcolor="#a0a0a0" stroked="f"/>
        </w:pict>
      </w:r>
    </w:p>
    <w:p w14:paraId="5F824308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2. Scope</w:t>
      </w:r>
    </w:p>
    <w:p w14:paraId="23526938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t>Applies to all vulnerability reporting across:</w:t>
      </w:r>
    </w:p>
    <w:p w14:paraId="2B9B3E9F" w14:textId="77777777" w:rsidR="006A2DFE" w:rsidRPr="006A2DFE" w:rsidRDefault="006A2DFE" w:rsidP="006A2DFE">
      <w:pPr>
        <w:numPr>
          <w:ilvl w:val="0"/>
          <w:numId w:val="10"/>
        </w:numPr>
        <w:rPr>
          <w:lang w:val="en-IN"/>
        </w:rPr>
      </w:pPr>
      <w:r w:rsidRPr="006A2DFE">
        <w:rPr>
          <w:lang w:val="en-IN"/>
        </w:rPr>
        <w:t>Infrastructure (servers, endpoints, network devices)</w:t>
      </w:r>
    </w:p>
    <w:p w14:paraId="7DBE12DB" w14:textId="77777777" w:rsidR="006A2DFE" w:rsidRPr="006A2DFE" w:rsidRDefault="006A2DFE" w:rsidP="006A2DFE">
      <w:pPr>
        <w:numPr>
          <w:ilvl w:val="0"/>
          <w:numId w:val="10"/>
        </w:numPr>
        <w:rPr>
          <w:lang w:val="en-IN"/>
        </w:rPr>
      </w:pPr>
      <w:r w:rsidRPr="006A2DFE">
        <w:rPr>
          <w:lang w:val="en-IN"/>
        </w:rPr>
        <w:t>Cloud environments</w:t>
      </w:r>
    </w:p>
    <w:p w14:paraId="7FE64521" w14:textId="77777777" w:rsidR="006A2DFE" w:rsidRPr="006A2DFE" w:rsidRDefault="006A2DFE" w:rsidP="006A2DFE">
      <w:pPr>
        <w:numPr>
          <w:ilvl w:val="0"/>
          <w:numId w:val="10"/>
        </w:numPr>
        <w:rPr>
          <w:lang w:val="en-IN"/>
        </w:rPr>
      </w:pPr>
      <w:r w:rsidRPr="006A2DFE">
        <w:rPr>
          <w:lang w:val="en-IN"/>
        </w:rPr>
        <w:t>Applications (where integrated with VM program)</w:t>
      </w:r>
    </w:p>
    <w:p w14:paraId="3FF700A5" w14:textId="77777777" w:rsidR="006A2DFE" w:rsidRPr="006A2DFE" w:rsidRDefault="006A2DFE" w:rsidP="006A2DFE">
      <w:pPr>
        <w:numPr>
          <w:ilvl w:val="0"/>
          <w:numId w:val="10"/>
        </w:numPr>
        <w:rPr>
          <w:lang w:val="en-IN"/>
        </w:rPr>
      </w:pPr>
      <w:r w:rsidRPr="006A2DFE">
        <w:rPr>
          <w:lang w:val="en-IN"/>
        </w:rPr>
        <w:t>All business units and asset owners</w:t>
      </w:r>
    </w:p>
    <w:p w14:paraId="01E084F3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3BD8C72B">
          <v:rect id="_x0000_i1147" style="width:0;height:1.5pt" o:hralign="center" o:hrstd="t" o:hr="t" fillcolor="#a0a0a0" stroked="f"/>
        </w:pict>
      </w:r>
    </w:p>
    <w:p w14:paraId="1D590AF0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3. Objectives</w:t>
      </w:r>
    </w:p>
    <w:p w14:paraId="7C05568E" w14:textId="77777777" w:rsidR="006A2DFE" w:rsidRPr="006A2DFE" w:rsidRDefault="006A2DFE" w:rsidP="006A2DFE">
      <w:pPr>
        <w:numPr>
          <w:ilvl w:val="0"/>
          <w:numId w:val="11"/>
        </w:numPr>
        <w:rPr>
          <w:lang w:val="en-IN"/>
        </w:rPr>
      </w:pPr>
      <w:r w:rsidRPr="006A2DFE">
        <w:rPr>
          <w:lang w:val="en-IN"/>
        </w:rPr>
        <w:t>Provide actionable insights for remediation teams</w:t>
      </w:r>
    </w:p>
    <w:p w14:paraId="73D66D5C" w14:textId="77777777" w:rsidR="006A2DFE" w:rsidRPr="006A2DFE" w:rsidRDefault="006A2DFE" w:rsidP="006A2DFE">
      <w:pPr>
        <w:numPr>
          <w:ilvl w:val="0"/>
          <w:numId w:val="11"/>
        </w:numPr>
        <w:rPr>
          <w:lang w:val="en-IN"/>
        </w:rPr>
      </w:pPr>
      <w:r w:rsidRPr="006A2DFE">
        <w:rPr>
          <w:lang w:val="en-IN"/>
        </w:rPr>
        <w:t>Track SLA compliance and remediation progress</w:t>
      </w:r>
    </w:p>
    <w:p w14:paraId="042E524B" w14:textId="77777777" w:rsidR="006A2DFE" w:rsidRPr="006A2DFE" w:rsidRDefault="006A2DFE" w:rsidP="006A2DFE">
      <w:pPr>
        <w:numPr>
          <w:ilvl w:val="0"/>
          <w:numId w:val="11"/>
        </w:numPr>
        <w:rPr>
          <w:lang w:val="en-IN"/>
        </w:rPr>
      </w:pPr>
      <w:r w:rsidRPr="006A2DFE">
        <w:rPr>
          <w:lang w:val="en-IN"/>
        </w:rPr>
        <w:t>Enable asset owner accountability</w:t>
      </w:r>
    </w:p>
    <w:p w14:paraId="0017C212" w14:textId="77777777" w:rsidR="006A2DFE" w:rsidRPr="006A2DFE" w:rsidRDefault="006A2DFE" w:rsidP="006A2DFE">
      <w:pPr>
        <w:numPr>
          <w:ilvl w:val="0"/>
          <w:numId w:val="11"/>
        </w:numPr>
        <w:rPr>
          <w:lang w:val="en-IN"/>
        </w:rPr>
      </w:pPr>
      <w:r w:rsidRPr="006A2DFE">
        <w:rPr>
          <w:lang w:val="en-IN"/>
        </w:rPr>
        <w:t>Support audit and compliance requirements</w:t>
      </w:r>
    </w:p>
    <w:p w14:paraId="2A7CD035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lastRenderedPageBreak/>
        <w:pict w14:anchorId="065D9843">
          <v:rect id="_x0000_i1148" style="width:0;height:1.5pt" o:hralign="center" o:hrstd="t" o:hr="t" fillcolor="#a0a0a0" stroked="f"/>
        </w:pict>
      </w:r>
    </w:p>
    <w:p w14:paraId="114C466B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4. Report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708"/>
        <w:gridCol w:w="1672"/>
      </w:tblGrid>
      <w:tr w:rsidR="006A2DFE" w:rsidRPr="006A2DFE" w14:paraId="5A2A2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2AB9" w14:textId="77777777" w:rsidR="006A2DFE" w:rsidRPr="006A2DFE" w:rsidRDefault="006A2DFE" w:rsidP="006A2DFE">
            <w:pPr>
              <w:rPr>
                <w:b/>
                <w:bCs/>
                <w:lang w:val="en-IN"/>
              </w:rPr>
            </w:pPr>
            <w:r w:rsidRPr="006A2DFE">
              <w:rPr>
                <w:b/>
                <w:bCs/>
                <w:lang w:val="en-IN"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5711C95B" w14:textId="77777777" w:rsidR="006A2DFE" w:rsidRPr="006A2DFE" w:rsidRDefault="006A2DFE" w:rsidP="006A2DFE">
            <w:pPr>
              <w:rPr>
                <w:b/>
                <w:bCs/>
                <w:lang w:val="en-IN"/>
              </w:rPr>
            </w:pPr>
            <w:r w:rsidRPr="006A2DFE">
              <w:rPr>
                <w:b/>
                <w:bCs/>
                <w:lang w:val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0669334" w14:textId="77777777" w:rsidR="006A2DFE" w:rsidRPr="006A2DFE" w:rsidRDefault="006A2DFE" w:rsidP="006A2DFE">
            <w:pPr>
              <w:rPr>
                <w:b/>
                <w:bCs/>
                <w:lang w:val="en-IN"/>
              </w:rPr>
            </w:pPr>
            <w:r w:rsidRPr="006A2DFE">
              <w:rPr>
                <w:b/>
                <w:bCs/>
                <w:lang w:val="en-IN"/>
              </w:rPr>
              <w:t>Frequency</w:t>
            </w:r>
          </w:p>
        </w:tc>
      </w:tr>
      <w:tr w:rsidR="006A2DFE" w:rsidRPr="006A2DFE" w14:paraId="6841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E535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Weekly Remediation Report</w:t>
            </w:r>
          </w:p>
        </w:tc>
        <w:tc>
          <w:tcPr>
            <w:tcW w:w="0" w:type="auto"/>
            <w:vAlign w:val="center"/>
            <w:hideMark/>
          </w:tcPr>
          <w:p w14:paraId="2017D3EF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IT Ops, SOC, VM Team</w:t>
            </w:r>
          </w:p>
        </w:tc>
        <w:tc>
          <w:tcPr>
            <w:tcW w:w="0" w:type="auto"/>
            <w:vAlign w:val="center"/>
            <w:hideMark/>
          </w:tcPr>
          <w:p w14:paraId="4D2A3BB5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Weekly</w:t>
            </w:r>
          </w:p>
        </w:tc>
      </w:tr>
      <w:tr w:rsidR="006A2DFE" w:rsidRPr="006A2DFE" w14:paraId="3003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FB63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Monthly Compliance Report</w:t>
            </w:r>
          </w:p>
        </w:tc>
        <w:tc>
          <w:tcPr>
            <w:tcW w:w="0" w:type="auto"/>
            <w:vAlign w:val="center"/>
            <w:hideMark/>
          </w:tcPr>
          <w:p w14:paraId="6893D882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CISO, Risk, Audit</w:t>
            </w:r>
          </w:p>
        </w:tc>
        <w:tc>
          <w:tcPr>
            <w:tcW w:w="0" w:type="auto"/>
            <w:vAlign w:val="center"/>
            <w:hideMark/>
          </w:tcPr>
          <w:p w14:paraId="0AE5E160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Monthly</w:t>
            </w:r>
          </w:p>
        </w:tc>
      </w:tr>
      <w:tr w:rsidR="006A2DFE" w:rsidRPr="006A2DFE" w14:paraId="0D821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3498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Asset Owner Report</w:t>
            </w:r>
          </w:p>
        </w:tc>
        <w:tc>
          <w:tcPr>
            <w:tcW w:w="0" w:type="auto"/>
            <w:vAlign w:val="center"/>
            <w:hideMark/>
          </w:tcPr>
          <w:p w14:paraId="63AB6BE1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System/Application Owners</w:t>
            </w:r>
          </w:p>
        </w:tc>
        <w:tc>
          <w:tcPr>
            <w:tcW w:w="0" w:type="auto"/>
            <w:vAlign w:val="center"/>
            <w:hideMark/>
          </w:tcPr>
          <w:p w14:paraId="42568D93" w14:textId="77777777" w:rsidR="006A2DFE" w:rsidRPr="006A2DFE" w:rsidRDefault="006A2DFE" w:rsidP="006A2DFE">
            <w:pPr>
              <w:rPr>
                <w:lang w:val="en-IN"/>
              </w:rPr>
            </w:pPr>
            <w:r w:rsidRPr="006A2DFE">
              <w:rPr>
                <w:lang w:val="en-IN"/>
              </w:rPr>
              <w:t>Weekly/Monthly</w:t>
            </w:r>
          </w:p>
        </w:tc>
      </w:tr>
    </w:tbl>
    <w:p w14:paraId="53AE48C3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4FA6FB6F">
          <v:rect id="_x0000_i1149" style="width:0;height:1.5pt" o:hralign="center" o:hrstd="t" o:hr="t" fillcolor="#a0a0a0" stroked="f"/>
        </w:pict>
      </w:r>
    </w:p>
    <w:p w14:paraId="602A4CF6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 Weekly Remediation Reports</w:t>
      </w:r>
    </w:p>
    <w:p w14:paraId="51D75754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5.1 Purpose</w:t>
      </w:r>
    </w:p>
    <w:p w14:paraId="4D3E02D0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t xml:space="preserve">Provide </w:t>
      </w:r>
      <w:r w:rsidRPr="006A2DFE">
        <w:rPr>
          <w:b/>
          <w:bCs/>
          <w:lang w:val="en-IN"/>
        </w:rPr>
        <w:t>near real-time visibility</w:t>
      </w:r>
      <w:r w:rsidRPr="006A2DFE">
        <w:rPr>
          <w:lang w:val="en-IN"/>
        </w:rPr>
        <w:t xml:space="preserve"> into remediation progress and outstanding vulnerabilities.</w:t>
      </w:r>
    </w:p>
    <w:p w14:paraId="5EFEC279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5408BAE6">
          <v:rect id="_x0000_i1150" style="width:0;height:1.5pt" o:hralign="center" o:hrstd="t" o:hr="t" fillcolor="#a0a0a0" stroked="f"/>
        </w:pict>
      </w:r>
    </w:p>
    <w:p w14:paraId="6E777EC9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5.2 Audience</w:t>
      </w:r>
    </w:p>
    <w:p w14:paraId="7947D542" w14:textId="77777777" w:rsidR="006A2DFE" w:rsidRPr="006A2DFE" w:rsidRDefault="006A2DFE" w:rsidP="006A2DFE">
      <w:pPr>
        <w:numPr>
          <w:ilvl w:val="0"/>
          <w:numId w:val="12"/>
        </w:numPr>
        <w:rPr>
          <w:lang w:val="en-IN"/>
        </w:rPr>
      </w:pPr>
      <w:r w:rsidRPr="006A2DFE">
        <w:rPr>
          <w:lang w:val="en-IN"/>
        </w:rPr>
        <w:t>IT Operations Teams</w:t>
      </w:r>
    </w:p>
    <w:p w14:paraId="53CD4913" w14:textId="77777777" w:rsidR="006A2DFE" w:rsidRPr="006A2DFE" w:rsidRDefault="006A2DFE" w:rsidP="006A2DFE">
      <w:pPr>
        <w:numPr>
          <w:ilvl w:val="0"/>
          <w:numId w:val="12"/>
        </w:numPr>
        <w:rPr>
          <w:lang w:val="en-IN"/>
        </w:rPr>
      </w:pPr>
      <w:r w:rsidRPr="006A2DFE">
        <w:rPr>
          <w:lang w:val="en-IN"/>
        </w:rPr>
        <w:t>Vulnerability Management Team</w:t>
      </w:r>
    </w:p>
    <w:p w14:paraId="057940BD" w14:textId="77777777" w:rsidR="006A2DFE" w:rsidRPr="006A2DFE" w:rsidRDefault="006A2DFE" w:rsidP="006A2DFE">
      <w:pPr>
        <w:numPr>
          <w:ilvl w:val="0"/>
          <w:numId w:val="12"/>
        </w:numPr>
        <w:rPr>
          <w:lang w:val="en-IN"/>
        </w:rPr>
      </w:pPr>
      <w:r w:rsidRPr="006A2DFE">
        <w:rPr>
          <w:lang w:val="en-IN"/>
        </w:rPr>
        <w:t>SOC Analysts</w:t>
      </w:r>
    </w:p>
    <w:p w14:paraId="17B5362E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6DF6E0C5">
          <v:rect id="_x0000_i1151" style="width:0;height:1.5pt" o:hralign="center" o:hrstd="t" o:hr="t" fillcolor="#a0a0a0" stroked="f"/>
        </w:pict>
      </w:r>
    </w:p>
    <w:p w14:paraId="1DEC39EF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5.3 Key Metrics</w:t>
      </w:r>
    </w:p>
    <w:p w14:paraId="0A775AA6" w14:textId="77777777" w:rsidR="006A2DFE" w:rsidRPr="006A2DFE" w:rsidRDefault="006A2DFE" w:rsidP="006A2DFE">
      <w:pPr>
        <w:numPr>
          <w:ilvl w:val="0"/>
          <w:numId w:val="13"/>
        </w:numPr>
        <w:rPr>
          <w:lang w:val="en-IN"/>
        </w:rPr>
      </w:pPr>
      <w:r w:rsidRPr="006A2DFE">
        <w:rPr>
          <w:lang w:val="en-IN"/>
        </w:rPr>
        <w:t>Open vulnerabilities (by severity)</w:t>
      </w:r>
    </w:p>
    <w:p w14:paraId="1FDD3719" w14:textId="77777777" w:rsidR="006A2DFE" w:rsidRPr="006A2DFE" w:rsidRDefault="006A2DFE" w:rsidP="006A2DFE">
      <w:pPr>
        <w:numPr>
          <w:ilvl w:val="0"/>
          <w:numId w:val="13"/>
        </w:numPr>
        <w:rPr>
          <w:lang w:val="en-IN"/>
        </w:rPr>
      </w:pPr>
      <w:r w:rsidRPr="006A2DFE">
        <w:rPr>
          <w:lang w:val="en-IN"/>
        </w:rPr>
        <w:t>Newly discovered vulnerabilities (last 7 days)</w:t>
      </w:r>
    </w:p>
    <w:p w14:paraId="049774AE" w14:textId="77777777" w:rsidR="006A2DFE" w:rsidRPr="006A2DFE" w:rsidRDefault="006A2DFE" w:rsidP="006A2DFE">
      <w:pPr>
        <w:numPr>
          <w:ilvl w:val="0"/>
          <w:numId w:val="13"/>
        </w:numPr>
        <w:rPr>
          <w:lang w:val="en-IN"/>
        </w:rPr>
      </w:pPr>
      <w:r w:rsidRPr="006A2DFE">
        <w:rPr>
          <w:lang w:val="en-IN"/>
        </w:rPr>
        <w:t>Remediated vulnerabilities (last 7 days)</w:t>
      </w:r>
    </w:p>
    <w:p w14:paraId="4163EC56" w14:textId="77777777" w:rsidR="006A2DFE" w:rsidRPr="006A2DFE" w:rsidRDefault="006A2DFE" w:rsidP="006A2DFE">
      <w:pPr>
        <w:numPr>
          <w:ilvl w:val="0"/>
          <w:numId w:val="13"/>
        </w:numPr>
        <w:rPr>
          <w:lang w:val="en-IN"/>
        </w:rPr>
      </w:pPr>
      <w:r w:rsidRPr="006A2DFE">
        <w:rPr>
          <w:lang w:val="en-IN"/>
        </w:rPr>
        <w:t>SLA compliance % (current week)</w:t>
      </w:r>
    </w:p>
    <w:p w14:paraId="316E70C4" w14:textId="77777777" w:rsidR="006A2DFE" w:rsidRPr="006A2DFE" w:rsidRDefault="006A2DFE" w:rsidP="006A2DFE">
      <w:pPr>
        <w:numPr>
          <w:ilvl w:val="0"/>
          <w:numId w:val="13"/>
        </w:numPr>
        <w:rPr>
          <w:lang w:val="en-IN"/>
        </w:rPr>
      </w:pPr>
      <w:r w:rsidRPr="006A2DFE">
        <w:rPr>
          <w:lang w:val="en-IN"/>
        </w:rPr>
        <w:t>Overdue vulnerabilities (SLA breached)</w:t>
      </w:r>
    </w:p>
    <w:p w14:paraId="74E8DAA7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3319CFE4">
          <v:rect id="_x0000_i1152" style="width:0;height:1.5pt" o:hralign="center" o:hrstd="t" o:hr="t" fillcolor="#a0a0a0" stroked="f"/>
        </w:pict>
      </w:r>
    </w:p>
    <w:p w14:paraId="24193580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5.4 Report Structure</w:t>
      </w:r>
    </w:p>
    <w:p w14:paraId="76263AA6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1 – Summary</w:t>
      </w:r>
    </w:p>
    <w:p w14:paraId="33A4F9A0" w14:textId="77777777" w:rsidR="006A2DFE" w:rsidRPr="006A2DFE" w:rsidRDefault="006A2DFE" w:rsidP="006A2DFE">
      <w:pPr>
        <w:numPr>
          <w:ilvl w:val="0"/>
          <w:numId w:val="14"/>
        </w:numPr>
        <w:rPr>
          <w:lang w:val="en-IN"/>
        </w:rPr>
      </w:pPr>
      <w:r w:rsidRPr="006A2DFE">
        <w:rPr>
          <w:lang w:val="en-IN"/>
        </w:rPr>
        <w:lastRenderedPageBreak/>
        <w:t>Total open vulnerabilities</w:t>
      </w:r>
    </w:p>
    <w:p w14:paraId="5B094AC3" w14:textId="77777777" w:rsidR="006A2DFE" w:rsidRPr="006A2DFE" w:rsidRDefault="006A2DFE" w:rsidP="006A2DFE">
      <w:pPr>
        <w:numPr>
          <w:ilvl w:val="0"/>
          <w:numId w:val="14"/>
        </w:numPr>
        <w:rPr>
          <w:lang w:val="en-IN"/>
        </w:rPr>
      </w:pPr>
      <w:r w:rsidRPr="006A2DFE">
        <w:rPr>
          <w:lang w:val="en-IN"/>
        </w:rPr>
        <w:t>Critical/High vulnerability count</w:t>
      </w:r>
    </w:p>
    <w:p w14:paraId="0E85FA4D" w14:textId="77777777" w:rsidR="006A2DFE" w:rsidRPr="006A2DFE" w:rsidRDefault="006A2DFE" w:rsidP="006A2DFE">
      <w:pPr>
        <w:numPr>
          <w:ilvl w:val="0"/>
          <w:numId w:val="14"/>
        </w:numPr>
        <w:rPr>
          <w:lang w:val="en-IN"/>
        </w:rPr>
      </w:pPr>
      <w:r w:rsidRPr="006A2DFE">
        <w:rPr>
          <w:lang w:val="en-IN"/>
        </w:rPr>
        <w:t>SLA compliance snapshot</w:t>
      </w:r>
    </w:p>
    <w:p w14:paraId="44E01F2F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00492E15">
          <v:rect id="_x0000_i1153" style="width:0;height:1.5pt" o:hralign="center" o:hrstd="t" o:hr="t" fillcolor="#a0a0a0" stroked="f"/>
        </w:pict>
      </w:r>
    </w:p>
    <w:p w14:paraId="6519254A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2 – Remediation Activity</w:t>
      </w:r>
    </w:p>
    <w:p w14:paraId="10B87236" w14:textId="77777777" w:rsidR="006A2DFE" w:rsidRPr="006A2DFE" w:rsidRDefault="006A2DFE" w:rsidP="006A2DFE">
      <w:pPr>
        <w:numPr>
          <w:ilvl w:val="0"/>
          <w:numId w:val="15"/>
        </w:numPr>
        <w:rPr>
          <w:lang w:val="en-IN"/>
        </w:rPr>
      </w:pPr>
      <w:r w:rsidRPr="006A2DFE">
        <w:rPr>
          <w:lang w:val="en-IN"/>
        </w:rPr>
        <w:t>Vulnerabilities fixed (weekly trend)</w:t>
      </w:r>
    </w:p>
    <w:p w14:paraId="0F022B6E" w14:textId="77777777" w:rsidR="006A2DFE" w:rsidRPr="006A2DFE" w:rsidRDefault="006A2DFE" w:rsidP="006A2DFE">
      <w:pPr>
        <w:numPr>
          <w:ilvl w:val="0"/>
          <w:numId w:val="15"/>
        </w:numPr>
        <w:rPr>
          <w:lang w:val="en-IN"/>
        </w:rPr>
      </w:pPr>
      <w:r w:rsidRPr="006A2DFE">
        <w:rPr>
          <w:lang w:val="en-IN"/>
        </w:rPr>
        <w:t>New vulnerabilities identified</w:t>
      </w:r>
    </w:p>
    <w:p w14:paraId="6148DC12" w14:textId="77777777" w:rsidR="006A2DFE" w:rsidRPr="006A2DFE" w:rsidRDefault="006A2DFE" w:rsidP="006A2DFE">
      <w:pPr>
        <w:numPr>
          <w:ilvl w:val="0"/>
          <w:numId w:val="15"/>
        </w:numPr>
        <w:rPr>
          <w:lang w:val="en-IN"/>
        </w:rPr>
      </w:pPr>
      <w:r w:rsidRPr="006A2DFE">
        <w:rPr>
          <w:lang w:val="en-IN"/>
        </w:rPr>
        <w:t>Net risk change</w:t>
      </w:r>
    </w:p>
    <w:p w14:paraId="432F98D2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12797D5A">
          <v:rect id="_x0000_i1154" style="width:0;height:1.5pt" o:hralign="center" o:hrstd="t" o:hr="t" fillcolor="#a0a0a0" stroked="f"/>
        </w:pict>
      </w:r>
    </w:p>
    <w:p w14:paraId="14069AEA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3 – SLA Breaches</w:t>
      </w:r>
    </w:p>
    <w:p w14:paraId="5C71C8B1" w14:textId="77777777" w:rsidR="006A2DFE" w:rsidRPr="006A2DFE" w:rsidRDefault="006A2DFE" w:rsidP="006A2DFE">
      <w:pPr>
        <w:numPr>
          <w:ilvl w:val="0"/>
          <w:numId w:val="16"/>
        </w:numPr>
        <w:rPr>
          <w:lang w:val="en-IN"/>
        </w:rPr>
      </w:pPr>
      <w:r w:rsidRPr="006A2DFE">
        <w:rPr>
          <w:lang w:val="en-IN"/>
        </w:rPr>
        <w:t>List of overdue vulnerabilities</w:t>
      </w:r>
    </w:p>
    <w:p w14:paraId="142D054C" w14:textId="77777777" w:rsidR="006A2DFE" w:rsidRPr="006A2DFE" w:rsidRDefault="006A2DFE" w:rsidP="006A2DFE">
      <w:pPr>
        <w:numPr>
          <w:ilvl w:val="0"/>
          <w:numId w:val="16"/>
        </w:numPr>
        <w:rPr>
          <w:lang w:val="en-IN"/>
        </w:rPr>
      </w:pPr>
      <w:r w:rsidRPr="006A2DFE">
        <w:rPr>
          <w:lang w:val="en-IN"/>
        </w:rPr>
        <w:t>Days past SLA</w:t>
      </w:r>
    </w:p>
    <w:p w14:paraId="1E30E3AB" w14:textId="77777777" w:rsidR="006A2DFE" w:rsidRPr="006A2DFE" w:rsidRDefault="006A2DFE" w:rsidP="006A2DFE">
      <w:pPr>
        <w:numPr>
          <w:ilvl w:val="0"/>
          <w:numId w:val="16"/>
        </w:numPr>
        <w:rPr>
          <w:lang w:val="en-IN"/>
        </w:rPr>
      </w:pPr>
      <w:r w:rsidRPr="006A2DFE">
        <w:rPr>
          <w:lang w:val="en-IN"/>
        </w:rPr>
        <w:t>Assigned teams</w:t>
      </w:r>
    </w:p>
    <w:p w14:paraId="549ACD4B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59CA8F22">
          <v:rect id="_x0000_i1155" style="width:0;height:1.5pt" o:hralign="center" o:hrstd="t" o:hr="t" fillcolor="#a0a0a0" stroked="f"/>
        </w:pict>
      </w:r>
    </w:p>
    <w:p w14:paraId="51C29C99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4 – Top Risks</w:t>
      </w:r>
    </w:p>
    <w:p w14:paraId="31FE7811" w14:textId="77777777" w:rsidR="006A2DFE" w:rsidRPr="006A2DFE" w:rsidRDefault="006A2DFE" w:rsidP="006A2DFE">
      <w:pPr>
        <w:numPr>
          <w:ilvl w:val="0"/>
          <w:numId w:val="17"/>
        </w:numPr>
        <w:rPr>
          <w:lang w:val="en-IN"/>
        </w:rPr>
      </w:pPr>
      <w:r w:rsidRPr="006A2DFE">
        <w:rPr>
          <w:lang w:val="en-IN"/>
        </w:rPr>
        <w:t>Top 10 critical vulnerabilities</w:t>
      </w:r>
    </w:p>
    <w:p w14:paraId="0A50FFE4" w14:textId="77777777" w:rsidR="006A2DFE" w:rsidRPr="006A2DFE" w:rsidRDefault="006A2DFE" w:rsidP="006A2DFE">
      <w:pPr>
        <w:numPr>
          <w:ilvl w:val="0"/>
          <w:numId w:val="17"/>
        </w:numPr>
        <w:rPr>
          <w:lang w:val="en-IN"/>
        </w:rPr>
      </w:pPr>
      <w:r w:rsidRPr="006A2DFE">
        <w:rPr>
          <w:lang w:val="en-IN"/>
        </w:rPr>
        <w:t>Internet-facing exposures</w:t>
      </w:r>
    </w:p>
    <w:p w14:paraId="60758DE4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4AE1DE5A">
          <v:rect id="_x0000_i1156" style="width:0;height:1.5pt" o:hralign="center" o:hrstd="t" o:hr="t" fillcolor="#a0a0a0" stroked="f"/>
        </w:pict>
      </w:r>
    </w:p>
    <w:p w14:paraId="18D14949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5.5 Output Format</w:t>
      </w:r>
    </w:p>
    <w:p w14:paraId="2FF526C0" w14:textId="77777777" w:rsidR="006A2DFE" w:rsidRPr="006A2DFE" w:rsidRDefault="006A2DFE" w:rsidP="006A2DFE">
      <w:pPr>
        <w:numPr>
          <w:ilvl w:val="0"/>
          <w:numId w:val="18"/>
        </w:numPr>
        <w:rPr>
          <w:lang w:val="en-IN"/>
        </w:rPr>
      </w:pPr>
      <w:r w:rsidRPr="006A2DFE">
        <w:rPr>
          <w:lang w:val="en-IN"/>
        </w:rPr>
        <w:t>Dashboard (Power BI / Excel)</w:t>
      </w:r>
    </w:p>
    <w:p w14:paraId="6ADC5430" w14:textId="77777777" w:rsidR="006A2DFE" w:rsidRPr="006A2DFE" w:rsidRDefault="006A2DFE" w:rsidP="006A2DFE">
      <w:pPr>
        <w:numPr>
          <w:ilvl w:val="0"/>
          <w:numId w:val="18"/>
        </w:numPr>
        <w:rPr>
          <w:lang w:val="en-IN"/>
        </w:rPr>
      </w:pPr>
      <w:r w:rsidRPr="006A2DFE">
        <w:rPr>
          <w:lang w:val="en-IN"/>
        </w:rPr>
        <w:t>CSV extract for operational use</w:t>
      </w:r>
    </w:p>
    <w:p w14:paraId="2196975F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561C0E4B">
          <v:rect id="_x0000_i1157" style="width:0;height:1.5pt" o:hralign="center" o:hrstd="t" o:hr="t" fillcolor="#a0a0a0" stroked="f"/>
        </w:pict>
      </w:r>
    </w:p>
    <w:p w14:paraId="2939DA93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6. Monthly Compliance Reports</w:t>
      </w:r>
    </w:p>
    <w:p w14:paraId="2B8302AF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6.1 Purpose</w:t>
      </w:r>
    </w:p>
    <w:p w14:paraId="5C0ABFC6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t xml:space="preserve">Provide </w:t>
      </w:r>
      <w:r w:rsidRPr="006A2DFE">
        <w:rPr>
          <w:b/>
          <w:bCs/>
          <w:lang w:val="en-IN"/>
        </w:rPr>
        <w:t>compliance posture and audit-ready reporting</w:t>
      </w:r>
      <w:r w:rsidRPr="006A2DFE">
        <w:rPr>
          <w:lang w:val="en-IN"/>
        </w:rPr>
        <w:t xml:space="preserve"> aligned with regulatory requirements.</w:t>
      </w:r>
    </w:p>
    <w:p w14:paraId="236C04B8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lastRenderedPageBreak/>
        <w:pict w14:anchorId="0D5D26CB">
          <v:rect id="_x0000_i1158" style="width:0;height:1.5pt" o:hralign="center" o:hrstd="t" o:hr="t" fillcolor="#a0a0a0" stroked="f"/>
        </w:pict>
      </w:r>
    </w:p>
    <w:p w14:paraId="01FDCF01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6.2 Audience</w:t>
      </w:r>
    </w:p>
    <w:p w14:paraId="00FB09C5" w14:textId="77777777" w:rsidR="006A2DFE" w:rsidRPr="006A2DFE" w:rsidRDefault="006A2DFE" w:rsidP="006A2DFE">
      <w:pPr>
        <w:numPr>
          <w:ilvl w:val="0"/>
          <w:numId w:val="19"/>
        </w:numPr>
        <w:rPr>
          <w:lang w:val="en-IN"/>
        </w:rPr>
      </w:pPr>
      <w:r w:rsidRPr="006A2DFE">
        <w:rPr>
          <w:lang w:val="en-IN"/>
        </w:rPr>
        <w:t>CISO Office</w:t>
      </w:r>
    </w:p>
    <w:p w14:paraId="39B28B15" w14:textId="77777777" w:rsidR="006A2DFE" w:rsidRPr="006A2DFE" w:rsidRDefault="006A2DFE" w:rsidP="006A2DFE">
      <w:pPr>
        <w:numPr>
          <w:ilvl w:val="0"/>
          <w:numId w:val="19"/>
        </w:numPr>
        <w:rPr>
          <w:lang w:val="en-IN"/>
        </w:rPr>
      </w:pPr>
      <w:r w:rsidRPr="006A2DFE">
        <w:rPr>
          <w:lang w:val="en-IN"/>
        </w:rPr>
        <w:t>Risk &amp; Compliance Teams</w:t>
      </w:r>
    </w:p>
    <w:p w14:paraId="118E7E2A" w14:textId="77777777" w:rsidR="006A2DFE" w:rsidRPr="006A2DFE" w:rsidRDefault="006A2DFE" w:rsidP="006A2DFE">
      <w:pPr>
        <w:numPr>
          <w:ilvl w:val="0"/>
          <w:numId w:val="19"/>
        </w:numPr>
        <w:rPr>
          <w:lang w:val="en-IN"/>
        </w:rPr>
      </w:pPr>
      <w:r w:rsidRPr="006A2DFE">
        <w:rPr>
          <w:lang w:val="en-IN"/>
        </w:rPr>
        <w:t>Internal/External Auditors</w:t>
      </w:r>
    </w:p>
    <w:p w14:paraId="228ADA51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49A60187">
          <v:rect id="_x0000_i1159" style="width:0;height:1.5pt" o:hralign="center" o:hrstd="t" o:hr="t" fillcolor="#a0a0a0" stroked="f"/>
        </w:pict>
      </w:r>
    </w:p>
    <w:p w14:paraId="43E60CB9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6.3 Key Metrics</w:t>
      </w:r>
    </w:p>
    <w:p w14:paraId="6B82F0FE" w14:textId="77777777" w:rsidR="006A2DFE" w:rsidRPr="006A2DFE" w:rsidRDefault="006A2DFE" w:rsidP="006A2DFE">
      <w:pPr>
        <w:numPr>
          <w:ilvl w:val="0"/>
          <w:numId w:val="20"/>
        </w:numPr>
        <w:rPr>
          <w:lang w:val="en-IN"/>
        </w:rPr>
      </w:pPr>
      <w:r w:rsidRPr="006A2DFE">
        <w:rPr>
          <w:lang w:val="en-IN"/>
        </w:rPr>
        <w:t>SLA compliance % (monthly)</w:t>
      </w:r>
    </w:p>
    <w:p w14:paraId="19642DAC" w14:textId="77777777" w:rsidR="006A2DFE" w:rsidRPr="006A2DFE" w:rsidRDefault="006A2DFE" w:rsidP="006A2DFE">
      <w:pPr>
        <w:numPr>
          <w:ilvl w:val="0"/>
          <w:numId w:val="20"/>
        </w:numPr>
        <w:rPr>
          <w:lang w:val="en-IN"/>
        </w:rPr>
      </w:pPr>
      <w:r w:rsidRPr="006A2DFE">
        <w:rPr>
          <w:lang w:val="en-IN"/>
        </w:rPr>
        <w:t>MTTR (Mean Time to Remediate)</w:t>
      </w:r>
    </w:p>
    <w:p w14:paraId="3338DA74" w14:textId="77777777" w:rsidR="006A2DFE" w:rsidRPr="006A2DFE" w:rsidRDefault="006A2DFE" w:rsidP="006A2DFE">
      <w:pPr>
        <w:numPr>
          <w:ilvl w:val="0"/>
          <w:numId w:val="20"/>
        </w:numPr>
        <w:rPr>
          <w:lang w:val="en-IN"/>
        </w:rPr>
      </w:pPr>
      <w:r w:rsidRPr="006A2DFE">
        <w:rPr>
          <w:lang w:val="en-IN"/>
        </w:rPr>
        <w:t>Vulnerability aging distribution</w:t>
      </w:r>
    </w:p>
    <w:p w14:paraId="27216C1C" w14:textId="77777777" w:rsidR="006A2DFE" w:rsidRPr="006A2DFE" w:rsidRDefault="006A2DFE" w:rsidP="006A2DFE">
      <w:pPr>
        <w:numPr>
          <w:ilvl w:val="0"/>
          <w:numId w:val="20"/>
        </w:numPr>
        <w:rPr>
          <w:lang w:val="en-IN"/>
        </w:rPr>
      </w:pPr>
      <w:r w:rsidRPr="006A2DFE">
        <w:rPr>
          <w:lang w:val="en-IN"/>
        </w:rPr>
        <w:t>Patch compliance rate</w:t>
      </w:r>
    </w:p>
    <w:p w14:paraId="483D2B17" w14:textId="77777777" w:rsidR="006A2DFE" w:rsidRPr="006A2DFE" w:rsidRDefault="006A2DFE" w:rsidP="006A2DFE">
      <w:pPr>
        <w:numPr>
          <w:ilvl w:val="0"/>
          <w:numId w:val="20"/>
        </w:numPr>
        <w:rPr>
          <w:lang w:val="en-IN"/>
        </w:rPr>
      </w:pPr>
      <w:r w:rsidRPr="006A2DFE">
        <w:rPr>
          <w:lang w:val="en-IN"/>
        </w:rPr>
        <w:t>Exception (risk acceptance) status</w:t>
      </w:r>
    </w:p>
    <w:p w14:paraId="6DAADEAE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00957256">
          <v:rect id="_x0000_i1160" style="width:0;height:1.5pt" o:hralign="center" o:hrstd="t" o:hr="t" fillcolor="#a0a0a0" stroked="f"/>
        </w:pict>
      </w:r>
    </w:p>
    <w:p w14:paraId="4F2DA46F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6.4 Report Structure</w:t>
      </w:r>
    </w:p>
    <w:p w14:paraId="250A0D78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1 – Executive Summary</w:t>
      </w:r>
    </w:p>
    <w:p w14:paraId="0DB37197" w14:textId="77777777" w:rsidR="006A2DFE" w:rsidRPr="006A2DFE" w:rsidRDefault="006A2DFE" w:rsidP="006A2DFE">
      <w:pPr>
        <w:numPr>
          <w:ilvl w:val="0"/>
          <w:numId w:val="21"/>
        </w:numPr>
        <w:rPr>
          <w:lang w:val="en-IN"/>
        </w:rPr>
      </w:pPr>
      <w:r w:rsidRPr="006A2DFE">
        <w:rPr>
          <w:lang w:val="en-IN"/>
        </w:rPr>
        <w:t>Overall compliance status</w:t>
      </w:r>
    </w:p>
    <w:p w14:paraId="38195BCA" w14:textId="77777777" w:rsidR="006A2DFE" w:rsidRPr="006A2DFE" w:rsidRDefault="006A2DFE" w:rsidP="006A2DFE">
      <w:pPr>
        <w:numPr>
          <w:ilvl w:val="0"/>
          <w:numId w:val="21"/>
        </w:numPr>
        <w:rPr>
          <w:lang w:val="en-IN"/>
        </w:rPr>
      </w:pPr>
      <w:r w:rsidRPr="006A2DFE">
        <w:rPr>
          <w:lang w:val="en-IN"/>
        </w:rPr>
        <w:t>Key risks and trends</w:t>
      </w:r>
    </w:p>
    <w:p w14:paraId="3FE3151F" w14:textId="77777777" w:rsidR="006A2DFE" w:rsidRPr="006A2DFE" w:rsidRDefault="006A2DFE" w:rsidP="006A2DFE">
      <w:pPr>
        <w:numPr>
          <w:ilvl w:val="0"/>
          <w:numId w:val="21"/>
        </w:numPr>
        <w:rPr>
          <w:lang w:val="en-IN"/>
        </w:rPr>
      </w:pPr>
      <w:r w:rsidRPr="006A2DFE">
        <w:rPr>
          <w:lang w:val="en-IN"/>
        </w:rPr>
        <w:t>Notable SLA breaches</w:t>
      </w:r>
    </w:p>
    <w:p w14:paraId="05AE1DB5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004FFC00">
          <v:rect id="_x0000_i1161" style="width:0;height:1.5pt" o:hralign="center" o:hrstd="t" o:hr="t" fillcolor="#a0a0a0" stroked="f"/>
        </w:pict>
      </w:r>
    </w:p>
    <w:p w14:paraId="03B65B42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2 – SLA Performance</w:t>
      </w:r>
    </w:p>
    <w:p w14:paraId="05D7B6CA" w14:textId="77777777" w:rsidR="006A2DFE" w:rsidRPr="006A2DFE" w:rsidRDefault="006A2DFE" w:rsidP="006A2DFE">
      <w:pPr>
        <w:numPr>
          <w:ilvl w:val="0"/>
          <w:numId w:val="22"/>
        </w:numPr>
        <w:rPr>
          <w:lang w:val="en-IN"/>
        </w:rPr>
      </w:pPr>
      <w:r w:rsidRPr="006A2DFE">
        <w:rPr>
          <w:lang w:val="en-IN"/>
        </w:rPr>
        <w:t>Compliance by severity</w:t>
      </w:r>
    </w:p>
    <w:p w14:paraId="3F8C259F" w14:textId="77777777" w:rsidR="006A2DFE" w:rsidRPr="006A2DFE" w:rsidRDefault="006A2DFE" w:rsidP="006A2DFE">
      <w:pPr>
        <w:numPr>
          <w:ilvl w:val="0"/>
          <w:numId w:val="22"/>
        </w:numPr>
        <w:rPr>
          <w:lang w:val="en-IN"/>
        </w:rPr>
      </w:pPr>
      <w:r w:rsidRPr="006A2DFE">
        <w:rPr>
          <w:lang w:val="en-IN"/>
        </w:rPr>
        <w:t>Business unit performance</w:t>
      </w:r>
    </w:p>
    <w:p w14:paraId="7E8C0E1D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17834CAB">
          <v:rect id="_x0000_i1162" style="width:0;height:1.5pt" o:hralign="center" o:hrstd="t" o:hr="t" fillcolor="#a0a0a0" stroked="f"/>
        </w:pict>
      </w:r>
    </w:p>
    <w:p w14:paraId="5E066811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3 – Aging Analysis</w:t>
      </w:r>
    </w:p>
    <w:p w14:paraId="36D345FE" w14:textId="77777777" w:rsidR="006A2DFE" w:rsidRPr="006A2DFE" w:rsidRDefault="006A2DFE" w:rsidP="006A2DFE">
      <w:pPr>
        <w:numPr>
          <w:ilvl w:val="0"/>
          <w:numId w:val="23"/>
        </w:numPr>
        <w:rPr>
          <w:lang w:val="en-IN"/>
        </w:rPr>
      </w:pPr>
      <w:r w:rsidRPr="006A2DFE">
        <w:rPr>
          <w:lang w:val="en-IN"/>
        </w:rPr>
        <w:t>Vulnerability backlog distribution</w:t>
      </w:r>
    </w:p>
    <w:p w14:paraId="6230F7BD" w14:textId="77777777" w:rsidR="006A2DFE" w:rsidRPr="006A2DFE" w:rsidRDefault="006A2DFE" w:rsidP="006A2DFE">
      <w:pPr>
        <w:numPr>
          <w:ilvl w:val="0"/>
          <w:numId w:val="23"/>
        </w:numPr>
        <w:rPr>
          <w:lang w:val="en-IN"/>
        </w:rPr>
      </w:pPr>
      <w:r w:rsidRPr="006A2DFE">
        <w:rPr>
          <w:lang w:val="en-IN"/>
        </w:rPr>
        <w:t>Long-standing vulnerabilities (&gt;90 days)</w:t>
      </w:r>
    </w:p>
    <w:p w14:paraId="0B9CFF08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lastRenderedPageBreak/>
        <w:pict w14:anchorId="2320F1BB">
          <v:rect id="_x0000_i1163" style="width:0;height:1.5pt" o:hralign="center" o:hrstd="t" o:hr="t" fillcolor="#a0a0a0" stroked="f"/>
        </w:pict>
      </w:r>
    </w:p>
    <w:p w14:paraId="20F08291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4 – Exceptions &amp; Risk Acceptance</w:t>
      </w:r>
    </w:p>
    <w:p w14:paraId="45CDB20B" w14:textId="77777777" w:rsidR="006A2DFE" w:rsidRPr="006A2DFE" w:rsidRDefault="006A2DFE" w:rsidP="006A2DFE">
      <w:pPr>
        <w:numPr>
          <w:ilvl w:val="0"/>
          <w:numId w:val="24"/>
        </w:numPr>
        <w:rPr>
          <w:lang w:val="en-IN"/>
        </w:rPr>
      </w:pPr>
      <w:r w:rsidRPr="006A2DFE">
        <w:rPr>
          <w:lang w:val="en-IN"/>
        </w:rPr>
        <w:t>Approved exceptions</w:t>
      </w:r>
    </w:p>
    <w:p w14:paraId="7F3420C4" w14:textId="77777777" w:rsidR="006A2DFE" w:rsidRPr="006A2DFE" w:rsidRDefault="006A2DFE" w:rsidP="006A2DFE">
      <w:pPr>
        <w:numPr>
          <w:ilvl w:val="0"/>
          <w:numId w:val="24"/>
        </w:numPr>
        <w:rPr>
          <w:lang w:val="en-IN"/>
        </w:rPr>
      </w:pPr>
      <w:r w:rsidRPr="006A2DFE">
        <w:rPr>
          <w:lang w:val="en-IN"/>
        </w:rPr>
        <w:t>Expired exceptions</w:t>
      </w:r>
    </w:p>
    <w:p w14:paraId="0DD9F811" w14:textId="77777777" w:rsidR="006A2DFE" w:rsidRPr="006A2DFE" w:rsidRDefault="006A2DFE" w:rsidP="006A2DFE">
      <w:pPr>
        <w:numPr>
          <w:ilvl w:val="0"/>
          <w:numId w:val="24"/>
        </w:numPr>
        <w:rPr>
          <w:lang w:val="en-IN"/>
        </w:rPr>
      </w:pPr>
      <w:r w:rsidRPr="006A2DFE">
        <w:rPr>
          <w:lang w:val="en-IN"/>
        </w:rPr>
        <w:t>High-risk exceptions</w:t>
      </w:r>
    </w:p>
    <w:p w14:paraId="7E0E5733" w14:textId="77777777" w:rsidR="006A2DFE" w:rsidRPr="006A2DFE" w:rsidRDefault="006A2DFE" w:rsidP="006A2DFE">
      <w:pPr>
        <w:rPr>
          <w:lang w:val="en-IN"/>
        </w:rPr>
      </w:pPr>
      <w:r w:rsidRPr="006A2DFE">
        <w:rPr>
          <w:lang w:val="en-IN"/>
        </w:rPr>
        <w:pict w14:anchorId="41E66A73">
          <v:rect id="_x0000_i1164" style="width:0;height:1.5pt" o:hralign="center" o:hrstd="t" o:hr="t" fillcolor="#a0a0a0" stroked="f"/>
        </w:pict>
      </w:r>
    </w:p>
    <w:p w14:paraId="0734341F" w14:textId="77777777" w:rsidR="006A2DFE" w:rsidRPr="006A2DFE" w:rsidRDefault="006A2DFE" w:rsidP="006A2DFE">
      <w:pPr>
        <w:rPr>
          <w:b/>
          <w:bCs/>
          <w:lang w:val="en-IN"/>
        </w:rPr>
      </w:pPr>
      <w:r w:rsidRPr="006A2DFE">
        <w:rPr>
          <w:b/>
          <w:bCs/>
          <w:lang w:val="en-IN"/>
        </w:rPr>
        <w:t>Section 5 – Audit</w:t>
      </w:r>
    </w:p>
    <w:p w14:paraId="05C950CD" w14:textId="77777777" w:rsidR="006A2DFE" w:rsidRDefault="006A2DFE" w:rsidP="006A2DFE"/>
    <w:p w14:paraId="42FEE026" w14:textId="77777777" w:rsidR="006A2DFE" w:rsidRDefault="006A2DFE" w:rsidP="006A2DFE"/>
    <w:p w14:paraId="147567F9" w14:textId="77777777" w:rsidR="006A2DFE" w:rsidRDefault="006A2DFE" w:rsidP="006A2DFE"/>
    <w:p w14:paraId="7CE5D1C9" w14:textId="3A31DD69" w:rsidR="00327600" w:rsidRDefault="00327600"/>
    <w:sectPr w:rsidR="003276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E61D2"/>
    <w:multiLevelType w:val="multilevel"/>
    <w:tmpl w:val="DEE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26B76"/>
    <w:multiLevelType w:val="multilevel"/>
    <w:tmpl w:val="D9E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C5D86"/>
    <w:multiLevelType w:val="multilevel"/>
    <w:tmpl w:val="316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6686F"/>
    <w:multiLevelType w:val="multilevel"/>
    <w:tmpl w:val="820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802FD"/>
    <w:multiLevelType w:val="multilevel"/>
    <w:tmpl w:val="B2C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36F43"/>
    <w:multiLevelType w:val="multilevel"/>
    <w:tmpl w:val="410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04460"/>
    <w:multiLevelType w:val="multilevel"/>
    <w:tmpl w:val="8E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E5D1C"/>
    <w:multiLevelType w:val="multilevel"/>
    <w:tmpl w:val="A0A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23A2"/>
    <w:multiLevelType w:val="multilevel"/>
    <w:tmpl w:val="59B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17FC9"/>
    <w:multiLevelType w:val="multilevel"/>
    <w:tmpl w:val="44D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D4D2E"/>
    <w:multiLevelType w:val="multilevel"/>
    <w:tmpl w:val="54A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3AA9"/>
    <w:multiLevelType w:val="multilevel"/>
    <w:tmpl w:val="46F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E375D"/>
    <w:multiLevelType w:val="multilevel"/>
    <w:tmpl w:val="39F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26DEA"/>
    <w:multiLevelType w:val="multilevel"/>
    <w:tmpl w:val="F36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24175"/>
    <w:multiLevelType w:val="multilevel"/>
    <w:tmpl w:val="D8D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93344">
    <w:abstractNumId w:val="8"/>
  </w:num>
  <w:num w:numId="2" w16cid:durableId="793717790">
    <w:abstractNumId w:val="6"/>
  </w:num>
  <w:num w:numId="3" w16cid:durableId="887692618">
    <w:abstractNumId w:val="5"/>
  </w:num>
  <w:num w:numId="4" w16cid:durableId="1877697405">
    <w:abstractNumId w:val="4"/>
  </w:num>
  <w:num w:numId="5" w16cid:durableId="1960527862">
    <w:abstractNumId w:val="7"/>
  </w:num>
  <w:num w:numId="6" w16cid:durableId="1839881522">
    <w:abstractNumId w:val="3"/>
  </w:num>
  <w:num w:numId="7" w16cid:durableId="2136825801">
    <w:abstractNumId w:val="2"/>
  </w:num>
  <w:num w:numId="8" w16cid:durableId="1906910181">
    <w:abstractNumId w:val="1"/>
  </w:num>
  <w:num w:numId="9" w16cid:durableId="1466466269">
    <w:abstractNumId w:val="0"/>
  </w:num>
  <w:num w:numId="10" w16cid:durableId="842210710">
    <w:abstractNumId w:val="17"/>
  </w:num>
  <w:num w:numId="11" w16cid:durableId="1993481676">
    <w:abstractNumId w:val="22"/>
  </w:num>
  <w:num w:numId="12" w16cid:durableId="1475567285">
    <w:abstractNumId w:val="9"/>
  </w:num>
  <w:num w:numId="13" w16cid:durableId="871190697">
    <w:abstractNumId w:val="15"/>
  </w:num>
  <w:num w:numId="14" w16cid:durableId="304044387">
    <w:abstractNumId w:val="16"/>
  </w:num>
  <w:num w:numId="15" w16cid:durableId="2099475787">
    <w:abstractNumId w:val="23"/>
  </w:num>
  <w:num w:numId="16" w16cid:durableId="428279909">
    <w:abstractNumId w:val="10"/>
  </w:num>
  <w:num w:numId="17" w16cid:durableId="528644749">
    <w:abstractNumId w:val="20"/>
  </w:num>
  <w:num w:numId="18" w16cid:durableId="963000364">
    <w:abstractNumId w:val="19"/>
  </w:num>
  <w:num w:numId="19" w16cid:durableId="1748578731">
    <w:abstractNumId w:val="18"/>
  </w:num>
  <w:num w:numId="20" w16cid:durableId="1629973458">
    <w:abstractNumId w:val="13"/>
  </w:num>
  <w:num w:numId="21" w16cid:durableId="259526316">
    <w:abstractNumId w:val="14"/>
  </w:num>
  <w:num w:numId="22" w16cid:durableId="597060905">
    <w:abstractNumId w:val="12"/>
  </w:num>
  <w:num w:numId="23" w16cid:durableId="457382821">
    <w:abstractNumId w:val="11"/>
  </w:num>
  <w:num w:numId="24" w16cid:durableId="19527433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600"/>
    <w:rsid w:val="006A2DFE"/>
    <w:rsid w:val="00AA1D8D"/>
    <w:rsid w:val="00B47730"/>
    <w:rsid w:val="00CB0664"/>
    <w:rsid w:val="00D51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DF626"/>
  <w14:defaultImageDpi w14:val="300"/>
  <w15:docId w15:val="{E7437993-85BB-4A5D-9CBA-9112800E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2</cp:revision>
  <dcterms:created xsi:type="dcterms:W3CDTF">2013-12-23T23:15:00Z</dcterms:created>
  <dcterms:modified xsi:type="dcterms:W3CDTF">2026-03-21T04:49:00Z</dcterms:modified>
  <cp:category/>
</cp:coreProperties>
</file>